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AD842" w14:textId="1E0C8D9D" w:rsidR="000C0292" w:rsidRPr="007C44C8" w:rsidRDefault="27711B88" w:rsidP="27711B88">
      <w:pPr>
        <w:spacing w:line="240" w:lineRule="auto"/>
        <w:jc w:val="center"/>
        <w:rPr>
          <w:rFonts w:ascii="Arial Narrow" w:eastAsia="Arial" w:hAnsi="Arial Narrow" w:cs="Arial"/>
          <w:b/>
          <w:bCs/>
          <w:color w:val="1F487C"/>
        </w:rPr>
      </w:pPr>
      <w:r w:rsidRPr="007C44C8">
        <w:rPr>
          <w:rFonts w:ascii="Arial Narrow" w:eastAsia="Arial" w:hAnsi="Arial Narrow" w:cs="Arial"/>
          <w:b/>
          <w:bCs/>
          <w:color w:val="1F487C"/>
        </w:rPr>
        <w:t xml:space="preserve">Sandhill View </w:t>
      </w:r>
    </w:p>
    <w:p w14:paraId="5F2D50E2" w14:textId="29EC1C09" w:rsidR="000C0292" w:rsidRPr="007C44C8" w:rsidRDefault="00AB240A" w:rsidP="27711B88">
      <w:pPr>
        <w:spacing w:line="240" w:lineRule="auto"/>
        <w:jc w:val="center"/>
        <w:rPr>
          <w:rFonts w:ascii="Arial Narrow" w:eastAsia="Arial" w:hAnsi="Arial Narrow" w:cs="Arial"/>
          <w:b/>
          <w:bCs/>
          <w:color w:val="1F487C"/>
        </w:rPr>
      </w:pPr>
      <w:r w:rsidRPr="007C44C8">
        <w:rPr>
          <w:rFonts w:ascii="Arial Narrow" w:eastAsia="Arial" w:hAnsi="Arial Narrow" w:cs="Arial"/>
          <w:b/>
          <w:bCs/>
          <w:color w:val="1F487C"/>
        </w:rPr>
        <w:t>Computing</w:t>
      </w:r>
      <w:r w:rsidR="27711B88" w:rsidRPr="007C44C8">
        <w:rPr>
          <w:rFonts w:ascii="Arial Narrow" w:eastAsia="Arial" w:hAnsi="Arial Narrow" w:cs="Arial"/>
          <w:b/>
          <w:bCs/>
          <w:color w:val="1F487C"/>
        </w:rPr>
        <w:t xml:space="preserve"> Curriculum </w:t>
      </w:r>
    </w:p>
    <w:p w14:paraId="6DBCCC67" w14:textId="276D1AEA" w:rsidR="3819E37E" w:rsidRPr="007C44C8" w:rsidRDefault="3819E37E" w:rsidP="5EFB73B4">
      <w:pPr>
        <w:spacing w:line="240" w:lineRule="auto"/>
        <w:jc w:val="center"/>
        <w:rPr>
          <w:rFonts w:ascii="Arial Narrow" w:eastAsia="Arial" w:hAnsi="Arial Narrow" w:cs="Arial"/>
          <w:b/>
          <w:bCs/>
          <w:color w:val="1F497D" w:themeColor="text2"/>
        </w:rPr>
      </w:pPr>
    </w:p>
    <w:p w14:paraId="28A18515" w14:textId="1C85FDFB" w:rsidR="3819E37E" w:rsidRPr="007C44C8" w:rsidRDefault="5EFB73B4" w:rsidP="5EFB73B4">
      <w:pPr>
        <w:spacing w:line="240" w:lineRule="auto"/>
        <w:jc w:val="center"/>
        <w:rPr>
          <w:rFonts w:ascii="Arial Narrow" w:eastAsia="Arial" w:hAnsi="Arial Narrow" w:cs="Arial"/>
          <w:b/>
          <w:bCs/>
          <w:color w:val="1F497D" w:themeColor="text2"/>
        </w:rPr>
      </w:pPr>
      <w:r w:rsidRPr="007C44C8">
        <w:rPr>
          <w:rFonts w:ascii="Arial Narrow" w:eastAsia="Arial" w:hAnsi="Arial Narrow" w:cs="Arial"/>
          <w:b/>
          <w:bCs/>
          <w:color w:val="1F497D" w:themeColor="text2"/>
        </w:rPr>
        <w:t>Achieve    Aspire    Enjoy</w:t>
      </w:r>
    </w:p>
    <w:p w14:paraId="2FC8C62C" w14:textId="77777777" w:rsidR="00E75681" w:rsidRPr="007C44C8" w:rsidRDefault="5EFB73B4" w:rsidP="5EFB73B4">
      <w:pPr>
        <w:spacing w:line="240" w:lineRule="auto"/>
        <w:rPr>
          <w:rFonts w:ascii="Arial Narrow" w:eastAsia="Arial" w:hAnsi="Arial Narrow" w:cs="Arial"/>
          <w:color w:val="1F497D" w:themeColor="text2"/>
          <w:u w:val="single"/>
        </w:rPr>
      </w:pPr>
      <w:r w:rsidRPr="007C44C8">
        <w:rPr>
          <w:rFonts w:ascii="Arial Narrow" w:eastAsia="Arial" w:hAnsi="Arial Narrow" w:cs="Arial"/>
          <w:color w:val="1F497D" w:themeColor="text2"/>
          <w:u w:val="single"/>
        </w:rPr>
        <w:t>Aim</w:t>
      </w:r>
    </w:p>
    <w:p w14:paraId="7292747C" w14:textId="3FF36DA4" w:rsidR="00D00CC2" w:rsidRPr="007C44C8" w:rsidRDefault="5EFB73B4" w:rsidP="5EFB73B4">
      <w:pPr>
        <w:spacing w:after="300" w:line="240" w:lineRule="auto"/>
        <w:textAlignment w:val="baseline"/>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 xml:space="preserve">Here at Sandhill View Academy, we aim to securely equip </w:t>
      </w:r>
      <w:r w:rsidRPr="007C44C8">
        <w:rPr>
          <w:rFonts w:ascii="Arial Narrow" w:eastAsia="Arial" w:hAnsi="Arial Narrow" w:cs="Arial"/>
          <w:b/>
          <w:bCs/>
          <w:color w:val="1F497D" w:themeColor="text2"/>
          <w:u w:val="single"/>
          <w:lang w:eastAsia="en-GB"/>
        </w:rPr>
        <w:t>all</w:t>
      </w:r>
      <w:r w:rsidRPr="007C44C8">
        <w:rPr>
          <w:rFonts w:ascii="Arial Narrow" w:eastAsia="Arial" w:hAnsi="Arial Narrow" w:cs="Arial"/>
          <w:color w:val="1F497D" w:themeColor="text2"/>
          <w:lang w:eastAsia="en-GB"/>
        </w:rPr>
        <w:t xml:space="preserve"> of our students for life beyond school as successful, confident, responsible and respectful citizens. We believe that education provides the key to </w:t>
      </w:r>
      <w:r w:rsidRPr="007C44C8">
        <w:rPr>
          <w:rFonts w:ascii="Arial Narrow" w:eastAsia="Arial" w:hAnsi="Arial Narrow" w:cs="Arial"/>
          <w:b/>
          <w:bCs/>
          <w:color w:val="1F497D" w:themeColor="text2"/>
          <w:lang w:eastAsia="en-GB"/>
        </w:rPr>
        <w:t>social mobility</w:t>
      </w:r>
      <w:r w:rsidRPr="007C44C8">
        <w:rPr>
          <w:rFonts w:ascii="Arial Narrow" w:eastAsia="Arial" w:hAnsi="Arial Narrow" w:cs="Arial"/>
          <w:color w:val="1F497D" w:themeColor="text2"/>
          <w:lang w:eastAsia="en-GB"/>
        </w:rPr>
        <w:t xml:space="preserve"> and our curriculum is designed to build strong foundations in the knowledge, understanding and skills which lead to </w:t>
      </w:r>
      <w:r w:rsidRPr="007C44C8">
        <w:rPr>
          <w:rFonts w:ascii="Arial Narrow" w:eastAsia="Arial" w:hAnsi="Arial Narrow" w:cs="Arial"/>
          <w:b/>
          <w:bCs/>
          <w:color w:val="1F497D" w:themeColor="text2"/>
          <w:lang w:eastAsia="en-GB"/>
        </w:rPr>
        <w:t>academic and personal success</w:t>
      </w:r>
      <w:r w:rsidRPr="007C44C8">
        <w:rPr>
          <w:rFonts w:ascii="Arial Narrow" w:eastAsia="Arial" w:hAnsi="Arial Narrow" w:cs="Arial"/>
          <w:color w:val="1F497D" w:themeColor="text2"/>
          <w:lang w:eastAsia="en-GB"/>
        </w:rPr>
        <w:t xml:space="preserve">.  We want our students to </w:t>
      </w:r>
      <w:r w:rsidRPr="007C44C8">
        <w:rPr>
          <w:rFonts w:ascii="Arial Narrow" w:eastAsia="Arial" w:hAnsi="Arial Narrow" w:cs="Arial"/>
          <w:b/>
          <w:bCs/>
          <w:color w:val="1F497D" w:themeColor="text2"/>
          <w:lang w:eastAsia="en-GB"/>
        </w:rPr>
        <w:t xml:space="preserve">enjoy </w:t>
      </w:r>
      <w:r w:rsidRPr="007C44C8">
        <w:rPr>
          <w:rFonts w:ascii="Arial Narrow" w:eastAsia="Arial" w:hAnsi="Arial Narrow" w:cs="Arial"/>
          <w:color w:val="1F497D" w:themeColor="text2"/>
          <w:lang w:eastAsia="en-GB"/>
        </w:rPr>
        <w:t>the challenges that learning offers.</w:t>
      </w:r>
    </w:p>
    <w:p w14:paraId="6039906F" w14:textId="6F539DA5" w:rsidR="00E75681" w:rsidRPr="007C44C8" w:rsidRDefault="5EFB73B4" w:rsidP="5EFB73B4">
      <w:pPr>
        <w:spacing w:after="300" w:line="240" w:lineRule="auto"/>
        <w:textAlignment w:val="baseline"/>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 xml:space="preserve">Our aims are underpinned by a culture of </w:t>
      </w:r>
      <w:r w:rsidRPr="007C44C8">
        <w:rPr>
          <w:rFonts w:ascii="Arial Narrow" w:eastAsia="Arial" w:hAnsi="Arial Narrow" w:cs="Arial"/>
          <w:b/>
          <w:bCs/>
          <w:color w:val="1F497D" w:themeColor="text2"/>
          <w:lang w:eastAsia="en-GB"/>
        </w:rPr>
        <w:t>high aspirations</w:t>
      </w:r>
      <w:r w:rsidRPr="007C44C8">
        <w:rPr>
          <w:rFonts w:ascii="Arial Narrow" w:eastAsia="Arial" w:hAnsi="Arial Narrow" w:cs="Arial"/>
          <w:color w:val="1F497D" w:themeColor="text2"/>
          <w:lang w:eastAsia="en-GB"/>
        </w:rPr>
        <w:t xml:space="preserve">. Through developing positive relationships, we work towards every individual having a strong belief in their own abilities so that they work hard, build resilience and </w:t>
      </w:r>
      <w:r w:rsidRPr="007C44C8">
        <w:rPr>
          <w:rFonts w:ascii="Arial Narrow" w:eastAsia="Arial" w:hAnsi="Arial Narrow" w:cs="Arial"/>
          <w:b/>
          <w:bCs/>
          <w:color w:val="1F497D" w:themeColor="text2"/>
          <w:lang w:eastAsia="en-GB"/>
        </w:rPr>
        <w:t xml:space="preserve">achieve </w:t>
      </w:r>
      <w:r w:rsidRPr="007C44C8">
        <w:rPr>
          <w:rFonts w:ascii="Arial Narrow" w:eastAsia="Arial" w:hAnsi="Arial Narrow" w:cs="Arial"/>
          <w:color w:val="1F497D" w:themeColor="text2"/>
          <w:lang w:eastAsia="en-GB"/>
        </w:rPr>
        <w:t xml:space="preserve">their very best. </w:t>
      </w:r>
    </w:p>
    <w:p w14:paraId="57EE899C" w14:textId="77777777" w:rsidR="00230CF3" w:rsidRPr="007C44C8" w:rsidRDefault="51EA660F" w:rsidP="5EFB73B4">
      <w:pPr>
        <w:spacing w:after="300" w:line="240" w:lineRule="auto"/>
        <w:textAlignment w:val="baseline"/>
        <w:rPr>
          <w:rFonts w:ascii="Arial Narrow" w:eastAsia="Arial" w:hAnsi="Arial Narrow" w:cs="Arial"/>
          <w:b/>
          <w:bCs/>
          <w:color w:val="1F497D" w:themeColor="text2"/>
          <w:u w:val="single"/>
          <w:lang w:eastAsia="en-GB"/>
        </w:rPr>
      </w:pPr>
      <w:r w:rsidRPr="007C44C8">
        <w:rPr>
          <w:rFonts w:ascii="Arial Narrow" w:eastAsia="Arial" w:hAnsi="Arial Narrow" w:cs="Arial"/>
          <w:b/>
          <w:bCs/>
          <w:color w:val="1F487C"/>
          <w:u w:val="single"/>
          <w:lang w:eastAsia="en-GB"/>
        </w:rPr>
        <w:t xml:space="preserve">Intent </w:t>
      </w:r>
    </w:p>
    <w:p w14:paraId="7323E6A4" w14:textId="38E68252" w:rsidR="00230CF3" w:rsidRPr="007C44C8" w:rsidRDefault="0B0601B1" w:rsidP="0B0601B1">
      <w:pPr>
        <w:spacing w:after="300" w:line="240" w:lineRule="auto"/>
        <w:textAlignment w:val="baseline"/>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The curriculum includes formal teaching through subject areas, assemblies and extracurricular activities. We regularly review content to ensure we continue to meet our curriculum aims. The ICT, Business Studies and Computing curriculum is planned to enable all students to develop:</w:t>
      </w:r>
    </w:p>
    <w:p w14:paraId="6C885357" w14:textId="11325807" w:rsidR="00D15FC5" w:rsidRPr="007C44C8" w:rsidRDefault="00F85F2E" w:rsidP="00D15FC5">
      <w:pPr>
        <w:pStyle w:val="ListParagraph"/>
        <w:numPr>
          <w:ilvl w:val="0"/>
          <w:numId w:val="15"/>
        </w:numPr>
        <w:spacing w:after="150" w:line="240" w:lineRule="auto"/>
        <w:textAlignment w:val="baseline"/>
        <w:rPr>
          <w:rFonts w:ascii="Arial Narrow" w:eastAsia="Times New Roman" w:hAnsi="Arial Narrow" w:cs="Arial"/>
          <w:color w:val="1F497D" w:themeColor="text2"/>
          <w:lang w:eastAsia="en-GB"/>
        </w:rPr>
      </w:pPr>
      <w:r w:rsidRPr="007C44C8">
        <w:rPr>
          <w:rFonts w:ascii="Arial Narrow" w:eastAsia="Times New Roman" w:hAnsi="Arial Narrow" w:cs="Arial"/>
          <w:color w:val="1F497D" w:themeColor="text2"/>
          <w:lang w:eastAsia="en-GB"/>
        </w:rPr>
        <w:t xml:space="preserve">Exceptional </w:t>
      </w:r>
      <w:r w:rsidR="007B586F" w:rsidRPr="007C44C8">
        <w:rPr>
          <w:rFonts w:ascii="Arial Narrow" w:eastAsia="Times New Roman" w:hAnsi="Arial Narrow" w:cs="Arial"/>
          <w:color w:val="1F497D" w:themeColor="text2"/>
          <w:lang w:eastAsia="en-GB"/>
        </w:rPr>
        <w:t>problem solving skills</w:t>
      </w:r>
    </w:p>
    <w:p w14:paraId="5367C8F4" w14:textId="3074A341" w:rsidR="00D15FC5" w:rsidRPr="007C44C8" w:rsidRDefault="00D15FC5" w:rsidP="00D15FC5">
      <w:pPr>
        <w:pStyle w:val="ListParagraph"/>
        <w:numPr>
          <w:ilvl w:val="0"/>
          <w:numId w:val="15"/>
        </w:numPr>
        <w:spacing w:after="150" w:line="240" w:lineRule="auto"/>
        <w:textAlignment w:val="baseline"/>
        <w:rPr>
          <w:rFonts w:ascii="Arial Narrow" w:eastAsia="Times New Roman" w:hAnsi="Arial Narrow" w:cs="Arial"/>
          <w:color w:val="1F497D" w:themeColor="text2"/>
          <w:lang w:eastAsia="en-GB"/>
        </w:rPr>
      </w:pPr>
      <w:r w:rsidRPr="007C44C8">
        <w:rPr>
          <w:rFonts w:ascii="Arial Narrow" w:eastAsia="Times New Roman" w:hAnsi="Arial Narrow" w:cs="Arial"/>
          <w:color w:val="1F497D" w:themeColor="text2"/>
          <w:lang w:eastAsia="en-GB"/>
        </w:rPr>
        <w:t xml:space="preserve">A High level of competency in regards to computer skills </w:t>
      </w:r>
    </w:p>
    <w:p w14:paraId="6B8C7AE4" w14:textId="495E07B9" w:rsidR="00230CF3" w:rsidRPr="007C44C8" w:rsidRDefault="0B0601B1" w:rsidP="0B0601B1">
      <w:pPr>
        <w:pStyle w:val="ListParagraph"/>
        <w:numPr>
          <w:ilvl w:val="0"/>
          <w:numId w:val="15"/>
        </w:numPr>
        <w:spacing w:after="150" w:line="240" w:lineRule="auto"/>
        <w:textAlignment w:val="baseline"/>
        <w:rPr>
          <w:rFonts w:ascii="Arial Narrow" w:eastAsia="Times New Roman" w:hAnsi="Arial Narrow" w:cs="Arial"/>
          <w:color w:val="1F497D" w:themeColor="text2"/>
          <w:lang w:eastAsia="en-GB"/>
        </w:rPr>
      </w:pPr>
      <w:r w:rsidRPr="007C44C8">
        <w:rPr>
          <w:rFonts w:ascii="Arial Narrow" w:eastAsia="Times New Roman" w:hAnsi="Arial Narrow" w:cs="Arial"/>
          <w:color w:val="1F497D" w:themeColor="text2"/>
          <w:lang w:eastAsia="en-GB"/>
        </w:rPr>
        <w:t>Basic knowledge of the difference between ICT and Computing</w:t>
      </w:r>
    </w:p>
    <w:p w14:paraId="14F82F89" w14:textId="1B40C5D9" w:rsidR="0B0601B1" w:rsidRPr="007C44C8" w:rsidRDefault="0B0601B1" w:rsidP="0B0601B1">
      <w:pPr>
        <w:pStyle w:val="ListParagraph"/>
        <w:numPr>
          <w:ilvl w:val="0"/>
          <w:numId w:val="15"/>
        </w:numPr>
        <w:spacing w:after="150" w:line="240" w:lineRule="auto"/>
        <w:rPr>
          <w:rFonts w:ascii="Arial Narrow" w:hAnsi="Arial Narrow"/>
          <w:color w:val="1F497D" w:themeColor="text2"/>
          <w:lang w:eastAsia="en-GB"/>
        </w:rPr>
      </w:pPr>
      <w:r w:rsidRPr="007C44C8">
        <w:rPr>
          <w:rFonts w:ascii="Arial Narrow" w:eastAsia="Times New Roman" w:hAnsi="Arial Narrow" w:cs="Arial"/>
          <w:color w:val="1F497D" w:themeColor="text2"/>
          <w:lang w:eastAsia="en-GB"/>
        </w:rPr>
        <w:t>Business Studies knowledge to help understand the way businesses work in real-life situations</w:t>
      </w:r>
    </w:p>
    <w:p w14:paraId="672A6659" w14:textId="2B00E8F9" w:rsidR="00D00CC2" w:rsidRPr="007C44C8" w:rsidRDefault="1D086B65" w:rsidP="00D15FC5">
      <w:pPr>
        <w:pStyle w:val="ListParagraph"/>
        <w:numPr>
          <w:ilvl w:val="0"/>
          <w:numId w:val="15"/>
        </w:numPr>
        <w:spacing w:after="150" w:line="240" w:lineRule="auto"/>
        <w:textAlignment w:val="baseline"/>
        <w:rPr>
          <w:rFonts w:ascii="Arial Narrow" w:eastAsia="Times New Roman" w:hAnsi="Arial Narrow" w:cs="Arial"/>
          <w:color w:val="1F497D" w:themeColor="text2"/>
          <w:lang w:eastAsia="en-GB"/>
        </w:rPr>
      </w:pPr>
      <w:r w:rsidRPr="007C44C8">
        <w:rPr>
          <w:rFonts w:ascii="Arial Narrow" w:eastAsia="Times New Roman" w:hAnsi="Arial Narrow" w:cs="Arial"/>
          <w:color w:val="1F497D" w:themeColor="text2"/>
          <w:lang w:eastAsia="en-GB"/>
        </w:rPr>
        <w:t>Passion for the curriculum and interest in future careers in the relevant industries</w:t>
      </w:r>
    </w:p>
    <w:p w14:paraId="111537E9" w14:textId="77777777" w:rsidR="00D15FC5" w:rsidRPr="007C44C8" w:rsidRDefault="00D15FC5" w:rsidP="007E5D03">
      <w:pPr>
        <w:pStyle w:val="ListParagraph"/>
        <w:spacing w:after="150" w:line="240" w:lineRule="auto"/>
        <w:textAlignment w:val="baseline"/>
        <w:rPr>
          <w:rFonts w:ascii="Arial Narrow" w:eastAsia="Times New Roman" w:hAnsi="Arial Narrow" w:cs="Arial"/>
          <w:color w:val="1F497D" w:themeColor="text2"/>
          <w:lang w:eastAsia="en-GB"/>
        </w:rPr>
      </w:pPr>
    </w:p>
    <w:p w14:paraId="60AB695A" w14:textId="7E9DCCDE" w:rsidR="5B7BE373" w:rsidRPr="007C44C8" w:rsidRDefault="5B7BE373" w:rsidP="5B7BE373">
      <w:pPr>
        <w:spacing w:before="48" w:after="48" w:line="240" w:lineRule="auto"/>
        <w:rPr>
          <w:rFonts w:ascii="Arial Narrow" w:eastAsia="Arial" w:hAnsi="Arial Narrow" w:cs="Arial"/>
        </w:rPr>
      </w:pPr>
      <w:r w:rsidRPr="007C44C8">
        <w:rPr>
          <w:rFonts w:ascii="Arial Narrow" w:eastAsia="Arial" w:hAnsi="Arial Narrow" w:cs="Arial"/>
          <w:color w:val="1F497D" w:themeColor="text2"/>
        </w:rPr>
        <w:t xml:space="preserve">Throughout our programmes of study, every attempt is made to make explicit links to careers and the world of work. In addition to subject specific links, we aim to explicitly reinforce the skills and aptitudes which support employers say are important in the workplace; </w:t>
      </w:r>
    </w:p>
    <w:p w14:paraId="7864BC01" w14:textId="6C86D78D" w:rsidR="5B7BE373" w:rsidRPr="007C44C8" w:rsidRDefault="5B7BE373" w:rsidP="5B7BE373">
      <w:pPr>
        <w:spacing w:before="48" w:after="48" w:line="240" w:lineRule="auto"/>
        <w:rPr>
          <w:rFonts w:ascii="Arial Narrow" w:eastAsia="Arial" w:hAnsi="Arial Narrow" w:cs="Arial"/>
          <w:lang w:val="en-US"/>
        </w:rPr>
      </w:pPr>
    </w:p>
    <w:p w14:paraId="58C01230" w14:textId="77777777" w:rsidR="007C44C8" w:rsidRPr="007C44C8" w:rsidRDefault="007C44C8" w:rsidP="007C44C8">
      <w:pPr>
        <w:pStyle w:val="ListParagraph"/>
        <w:numPr>
          <w:ilvl w:val="0"/>
          <w:numId w:val="26"/>
        </w:numPr>
        <w:spacing w:before="48" w:after="0" w:line="240" w:lineRule="auto"/>
        <w:rPr>
          <w:rFonts w:ascii="Arial Narrow" w:hAnsi="Arial Narrow"/>
          <w:color w:val="002060"/>
        </w:rPr>
      </w:pPr>
      <w:r w:rsidRPr="007C44C8">
        <w:rPr>
          <w:rFonts w:ascii="Arial Narrow" w:eastAsia="Arial" w:hAnsi="Arial Narrow" w:cs="Arial"/>
          <w:color w:val="002060"/>
        </w:rPr>
        <w:t>Resilience (Aiming High, Staying Positive, Learning from Mistakes)</w:t>
      </w:r>
    </w:p>
    <w:p w14:paraId="5B869BDE" w14:textId="77777777" w:rsidR="007C44C8" w:rsidRPr="007C44C8" w:rsidRDefault="007C44C8" w:rsidP="007C44C8">
      <w:pPr>
        <w:pStyle w:val="ListParagraph"/>
        <w:numPr>
          <w:ilvl w:val="0"/>
          <w:numId w:val="26"/>
        </w:numPr>
        <w:spacing w:before="48" w:after="0" w:line="240" w:lineRule="auto"/>
        <w:rPr>
          <w:rFonts w:ascii="Arial Narrow" w:hAnsi="Arial Narrow"/>
          <w:color w:val="002060"/>
        </w:rPr>
      </w:pPr>
      <w:r w:rsidRPr="007C44C8">
        <w:rPr>
          <w:rFonts w:ascii="Arial Narrow" w:eastAsia="Arial" w:hAnsi="Arial Narrow" w:cs="Arial"/>
          <w:color w:val="002060"/>
        </w:rPr>
        <w:t>Collaboration (Teamwork Leadership Communication)</w:t>
      </w:r>
    </w:p>
    <w:p w14:paraId="56168B15" w14:textId="77777777" w:rsidR="007C44C8" w:rsidRPr="007C44C8" w:rsidRDefault="007C44C8" w:rsidP="007C44C8">
      <w:pPr>
        <w:pStyle w:val="ListParagraph"/>
        <w:numPr>
          <w:ilvl w:val="0"/>
          <w:numId w:val="26"/>
        </w:numPr>
        <w:spacing w:before="48" w:after="0" w:line="240" w:lineRule="auto"/>
        <w:rPr>
          <w:rFonts w:ascii="Arial Narrow" w:hAnsi="Arial Narrow"/>
          <w:color w:val="002060"/>
        </w:rPr>
      </w:pPr>
      <w:r w:rsidRPr="007C44C8">
        <w:rPr>
          <w:rFonts w:ascii="Arial Narrow" w:eastAsia="Arial" w:hAnsi="Arial Narrow" w:cs="Arial"/>
          <w:color w:val="002060"/>
        </w:rPr>
        <w:t>Creativity (Originality, Problem Solving, Independent Study</w:t>
      </w:r>
      <w:r w:rsidRPr="007C44C8">
        <w:rPr>
          <w:rFonts w:ascii="Arial Narrow" w:eastAsia="Times New Roman" w:hAnsi="Arial Narrow"/>
          <w:color w:val="002060"/>
        </w:rPr>
        <w:t>)</w:t>
      </w:r>
    </w:p>
    <w:p w14:paraId="76E49D4F" w14:textId="3B548EC3" w:rsidR="5B7BE373" w:rsidRPr="007C44C8" w:rsidRDefault="5B7BE373" w:rsidP="5B7BE373">
      <w:pPr>
        <w:spacing w:before="48" w:after="48" w:line="240" w:lineRule="auto"/>
        <w:rPr>
          <w:rFonts w:ascii="Arial Narrow" w:eastAsia="Arial" w:hAnsi="Arial Narrow" w:cs="Arial"/>
          <w:color w:val="1F487C"/>
        </w:rPr>
      </w:pPr>
    </w:p>
    <w:p w14:paraId="66E6FDD4" w14:textId="323E8C73" w:rsidR="005574F0" w:rsidRPr="007C44C8" w:rsidRDefault="740C258D" w:rsidP="740C258D">
      <w:pPr>
        <w:spacing w:before="48" w:after="48"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The British values of democracy, the rule of law, individual liberty, and mutual respect of those with different faiths and beliefs are taught explicitly and reinforced in the way in which the school operates.</w:t>
      </w:r>
    </w:p>
    <w:p w14:paraId="43BC6591" w14:textId="77777777" w:rsidR="005574F0" w:rsidRPr="007C44C8" w:rsidRDefault="5EFB73B4" w:rsidP="5EFB73B4">
      <w:pPr>
        <w:shd w:val="clear" w:color="auto" w:fill="FFFFFF" w:themeFill="background1"/>
        <w:spacing w:before="600" w:after="225" w:line="240" w:lineRule="auto"/>
        <w:outlineLvl w:val="1"/>
        <w:rPr>
          <w:rFonts w:ascii="Arial Narrow" w:eastAsia="Arial" w:hAnsi="Arial Narrow" w:cs="Arial"/>
          <w:color w:val="1F497D" w:themeColor="text2"/>
          <w:u w:val="single"/>
          <w:lang w:eastAsia="en-GB"/>
        </w:rPr>
      </w:pPr>
      <w:r w:rsidRPr="007C44C8">
        <w:rPr>
          <w:rFonts w:ascii="Arial Narrow" w:eastAsia="Arial" w:hAnsi="Arial Narrow" w:cs="Arial"/>
          <w:b/>
          <w:bCs/>
          <w:color w:val="1F497D" w:themeColor="text2"/>
          <w:u w:val="single"/>
          <w:lang w:eastAsia="en-GB"/>
        </w:rPr>
        <w:t>Sequence and structure</w:t>
      </w:r>
      <w:r w:rsidRPr="007C44C8">
        <w:rPr>
          <w:rFonts w:ascii="Arial Narrow" w:eastAsia="Arial" w:hAnsi="Arial Narrow" w:cs="Arial"/>
          <w:color w:val="1F497D" w:themeColor="text2"/>
          <w:u w:val="single"/>
          <w:lang w:eastAsia="en-GB"/>
        </w:rPr>
        <w:t> </w:t>
      </w:r>
    </w:p>
    <w:p w14:paraId="73E1FADF" w14:textId="4EFD4B80" w:rsidR="005574F0" w:rsidRPr="007C44C8" w:rsidRDefault="5EFB73B4" w:rsidP="5EFB73B4">
      <w:pPr>
        <w:shd w:val="clear" w:color="auto" w:fill="FFFFFF" w:themeFill="background1"/>
        <w:spacing w:before="600" w:after="225" w:line="240" w:lineRule="auto"/>
        <w:outlineLvl w:val="1"/>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Our curriculum is split in to Key Stage 3 (years 7 and 8) and Key Stage 4 (years 9, 10 and 11).</w:t>
      </w:r>
      <w:r w:rsidR="007C44C8" w:rsidRPr="007C44C8">
        <w:rPr>
          <w:rFonts w:ascii="Arial Narrow" w:eastAsia="Arial" w:hAnsi="Arial Narrow" w:cs="Arial"/>
          <w:color w:val="1F497D" w:themeColor="text2"/>
          <w:lang w:eastAsia="en-GB"/>
        </w:rPr>
        <w:t xml:space="preserve">  </w:t>
      </w:r>
      <w:r w:rsidRPr="007C44C8">
        <w:rPr>
          <w:rFonts w:ascii="Arial Narrow" w:eastAsia="Arial" w:hAnsi="Arial Narrow" w:cs="Arial"/>
          <w:color w:val="1F497D" w:themeColor="text2"/>
          <w:lang w:eastAsia="en-GB"/>
        </w:rPr>
        <w:t xml:space="preserve">Whereas we have condensed the traditional KS3 into two years, we have lengthened the school day. This gives ample opportunities for coverage of all subject areas within the national curriculum, and others which we believe reflect the needs of the community we serve. </w:t>
      </w:r>
    </w:p>
    <w:p w14:paraId="33EEC677" w14:textId="77777777" w:rsidR="007C44C8" w:rsidRPr="007C44C8" w:rsidRDefault="007C44C8" w:rsidP="071BBED0">
      <w:pPr>
        <w:shd w:val="clear" w:color="auto" w:fill="FFFFFF" w:themeFill="background1"/>
        <w:spacing w:before="600" w:after="225" w:line="240" w:lineRule="auto"/>
        <w:outlineLvl w:val="1"/>
        <w:rPr>
          <w:rFonts w:ascii="Arial Narrow" w:eastAsia="Arial" w:hAnsi="Arial Narrow" w:cs="Arial"/>
          <w:b/>
          <w:bCs/>
          <w:color w:val="1F487C"/>
          <w:u w:val="single"/>
          <w:lang w:eastAsia="en-GB"/>
        </w:rPr>
      </w:pPr>
    </w:p>
    <w:p w14:paraId="2996418B" w14:textId="664659C5" w:rsidR="071BBED0" w:rsidRPr="007C44C8" w:rsidRDefault="071BBED0" w:rsidP="071BBED0">
      <w:pPr>
        <w:shd w:val="clear" w:color="auto" w:fill="FFFFFF" w:themeFill="background1"/>
        <w:spacing w:before="600" w:after="225" w:line="240" w:lineRule="auto"/>
        <w:outlineLvl w:val="1"/>
        <w:rPr>
          <w:rFonts w:ascii="Arial Narrow" w:eastAsia="Arial" w:hAnsi="Arial Narrow" w:cs="Arial"/>
          <w:b/>
          <w:bCs/>
          <w:color w:val="1F487C"/>
          <w:u w:val="single"/>
          <w:lang w:eastAsia="en-GB"/>
        </w:rPr>
      </w:pPr>
      <w:r w:rsidRPr="007C44C8">
        <w:rPr>
          <w:rFonts w:ascii="Arial Narrow" w:eastAsia="Arial" w:hAnsi="Arial Narrow" w:cs="Arial"/>
          <w:b/>
          <w:bCs/>
          <w:color w:val="1F487C"/>
          <w:u w:val="single"/>
          <w:lang w:eastAsia="en-GB"/>
        </w:rPr>
        <w:lastRenderedPageBreak/>
        <w:t>Our Key Stage 3 Curriculum includes the following areas: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D15FC5" w:rsidRPr="007C44C8" w14:paraId="1CD941F3" w14:textId="77777777" w:rsidTr="0B0601B1">
        <w:trPr>
          <w:tblCellSpacing w:w="15" w:type="dxa"/>
        </w:trPr>
        <w:tc>
          <w:tcPr>
            <w:tcW w:w="0" w:type="auto"/>
            <w:vAlign w:val="center"/>
            <w:hideMark/>
          </w:tcPr>
          <w:p w14:paraId="33BF0E16" w14:textId="77777777" w:rsidR="00D15FC5" w:rsidRPr="007C44C8" w:rsidRDefault="00D15FC5"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Year 7</w:t>
            </w:r>
          </w:p>
          <w:p w14:paraId="448E2975" w14:textId="49CC0A97" w:rsidR="00D15FC5" w:rsidRPr="007C44C8" w:rsidRDefault="00D15FC5" w:rsidP="00D15FC5">
            <w:pPr>
              <w:spacing w:after="0" w:line="240" w:lineRule="auto"/>
              <w:rPr>
                <w:rFonts w:ascii="Arial Narrow" w:eastAsia="Arial" w:hAnsi="Arial Narrow" w:cs="Arial"/>
                <w:color w:val="1F497D" w:themeColor="text2"/>
                <w:lang w:eastAsia="en-GB"/>
              </w:rPr>
            </w:pPr>
          </w:p>
        </w:tc>
      </w:tr>
      <w:tr w:rsidR="00D15FC5" w:rsidRPr="007C44C8" w14:paraId="54F3C0D7" w14:textId="77777777" w:rsidTr="0B0601B1">
        <w:trPr>
          <w:tblCellSpacing w:w="15" w:type="dxa"/>
        </w:trPr>
        <w:tc>
          <w:tcPr>
            <w:tcW w:w="0" w:type="auto"/>
            <w:vAlign w:val="center"/>
            <w:hideMark/>
          </w:tcPr>
          <w:p w14:paraId="31A743A4" w14:textId="750544DB" w:rsidR="00D15FC5" w:rsidRPr="007C44C8" w:rsidRDefault="00D15FC5"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Word processing and beyond</w:t>
            </w:r>
          </w:p>
          <w:p w14:paraId="662F7D24" w14:textId="77777777" w:rsidR="00971AF3" w:rsidRPr="007C44C8" w:rsidRDefault="00971AF3" w:rsidP="00D15FC5">
            <w:pPr>
              <w:spacing w:after="0" w:line="240" w:lineRule="auto"/>
              <w:rPr>
                <w:rFonts w:ascii="Arial Narrow" w:eastAsia="Arial" w:hAnsi="Arial Narrow" w:cs="Arial"/>
                <w:color w:val="1F497D" w:themeColor="text2"/>
                <w:lang w:eastAsia="en-GB"/>
              </w:rPr>
            </w:pPr>
          </w:p>
          <w:p w14:paraId="3DA978BC" w14:textId="36B41DE3" w:rsidR="00AB240A" w:rsidRPr="007C44C8" w:rsidRDefault="00AB240A"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In this section, the students are given an introduction into the main purposes of basic software used in an office environment. Things such as:</w:t>
            </w:r>
          </w:p>
          <w:p w14:paraId="1A2E10AD" w14:textId="77777777" w:rsidR="00AB240A" w:rsidRPr="007C44C8" w:rsidRDefault="00AB240A" w:rsidP="00AB240A">
            <w:pPr>
              <w:pStyle w:val="ListParagraph"/>
              <w:numPr>
                <w:ilvl w:val="0"/>
                <w:numId w:val="16"/>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What is the purpose of presentation software?</w:t>
            </w:r>
          </w:p>
          <w:p w14:paraId="552A79AE" w14:textId="77777777" w:rsidR="00AB240A" w:rsidRPr="007C44C8" w:rsidRDefault="00AB240A" w:rsidP="00AB240A">
            <w:pPr>
              <w:pStyle w:val="ListParagraph"/>
              <w:numPr>
                <w:ilvl w:val="0"/>
                <w:numId w:val="16"/>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What is a hyperlink and why might it be used in a presentation?</w:t>
            </w:r>
          </w:p>
          <w:p w14:paraId="418A392F" w14:textId="77777777" w:rsidR="00AB240A" w:rsidRPr="007C44C8" w:rsidRDefault="00AB240A" w:rsidP="00AB240A">
            <w:pPr>
              <w:pStyle w:val="ListParagraph"/>
              <w:numPr>
                <w:ilvl w:val="0"/>
                <w:numId w:val="16"/>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What are folders and sub-folders and why are they important?</w:t>
            </w:r>
          </w:p>
          <w:p w14:paraId="49139D70" w14:textId="77777777" w:rsidR="00AB240A" w:rsidRPr="007C44C8" w:rsidRDefault="00AB240A" w:rsidP="00AB240A">
            <w:pPr>
              <w:pStyle w:val="ListParagraph"/>
              <w:numPr>
                <w:ilvl w:val="0"/>
                <w:numId w:val="16"/>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What makes a bad document using desktop publishing software?</w:t>
            </w:r>
          </w:p>
          <w:p w14:paraId="3188190B" w14:textId="77777777" w:rsidR="00AB240A" w:rsidRPr="007C44C8" w:rsidRDefault="00AB240A" w:rsidP="00AB240A">
            <w:pPr>
              <w:spacing w:after="0" w:line="240" w:lineRule="auto"/>
              <w:rPr>
                <w:rFonts w:ascii="Arial Narrow" w:eastAsia="Arial" w:hAnsi="Arial Narrow" w:cs="Arial"/>
                <w:color w:val="1F497D" w:themeColor="text2"/>
                <w:lang w:eastAsia="en-GB"/>
              </w:rPr>
            </w:pPr>
          </w:p>
          <w:p w14:paraId="55C3D5F3" w14:textId="39D8A52A" w:rsidR="00AB240A" w:rsidRPr="007C44C8" w:rsidRDefault="00AB240A" w:rsidP="00AB240A">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 xml:space="preserve">This is a vital stage of the students Computing education as it gives them the basics of how to use the computers and how to organise their work. </w:t>
            </w:r>
          </w:p>
        </w:tc>
      </w:tr>
      <w:tr w:rsidR="00D15FC5" w:rsidRPr="007C44C8" w14:paraId="132F62FA" w14:textId="77777777" w:rsidTr="0B0601B1">
        <w:trPr>
          <w:tblCellSpacing w:w="15" w:type="dxa"/>
        </w:trPr>
        <w:tc>
          <w:tcPr>
            <w:tcW w:w="0" w:type="auto"/>
            <w:vAlign w:val="center"/>
            <w:hideMark/>
          </w:tcPr>
          <w:p w14:paraId="4EFB09EB" w14:textId="77777777" w:rsidR="00971AF3" w:rsidRPr="007C44C8" w:rsidRDefault="00971AF3" w:rsidP="00D15FC5">
            <w:pPr>
              <w:spacing w:after="0" w:line="240" w:lineRule="auto"/>
              <w:rPr>
                <w:rFonts w:ascii="Arial Narrow" w:eastAsia="Arial" w:hAnsi="Arial Narrow" w:cs="Arial"/>
                <w:color w:val="1F497D" w:themeColor="text2"/>
                <w:lang w:eastAsia="en-GB"/>
              </w:rPr>
            </w:pPr>
          </w:p>
          <w:p w14:paraId="64E53C28" w14:textId="16D04530" w:rsidR="00D15FC5" w:rsidRPr="007C44C8" w:rsidRDefault="00D15FC5"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Spreadsheets</w:t>
            </w:r>
          </w:p>
          <w:p w14:paraId="38C0F88E" w14:textId="77777777" w:rsidR="00971AF3" w:rsidRPr="007C44C8" w:rsidRDefault="00971AF3" w:rsidP="00D15FC5">
            <w:pPr>
              <w:spacing w:after="0" w:line="240" w:lineRule="auto"/>
              <w:rPr>
                <w:rFonts w:ascii="Arial Narrow" w:eastAsia="Arial" w:hAnsi="Arial Narrow" w:cs="Arial"/>
                <w:color w:val="1F497D" w:themeColor="text2"/>
                <w:lang w:eastAsia="en-GB"/>
              </w:rPr>
            </w:pPr>
          </w:p>
          <w:p w14:paraId="23519AFA" w14:textId="452FF04B" w:rsidR="00971AF3" w:rsidRPr="007C44C8" w:rsidRDefault="00AB240A"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 xml:space="preserve">In this </w:t>
            </w:r>
            <w:r w:rsidR="00971AF3" w:rsidRPr="007C44C8">
              <w:rPr>
                <w:rFonts w:ascii="Arial Narrow" w:eastAsia="Arial" w:hAnsi="Arial Narrow" w:cs="Arial"/>
                <w:color w:val="1F497D" w:themeColor="text2"/>
                <w:lang w:eastAsia="en-GB"/>
              </w:rPr>
              <w:t>unit,</w:t>
            </w:r>
            <w:r w:rsidRPr="007C44C8">
              <w:rPr>
                <w:rFonts w:ascii="Arial Narrow" w:eastAsia="Arial" w:hAnsi="Arial Narrow" w:cs="Arial"/>
                <w:color w:val="1F497D" w:themeColor="text2"/>
                <w:lang w:eastAsia="en-GB"/>
              </w:rPr>
              <w:t xml:space="preserve"> the students study the basic</w:t>
            </w:r>
            <w:r w:rsidR="00971AF3" w:rsidRPr="007C44C8">
              <w:rPr>
                <w:rFonts w:ascii="Arial Narrow" w:eastAsia="Arial" w:hAnsi="Arial Narrow" w:cs="Arial"/>
                <w:color w:val="1F497D" w:themeColor="text2"/>
                <w:lang w:eastAsia="en-GB"/>
              </w:rPr>
              <w:t>s</w:t>
            </w:r>
            <w:r w:rsidRPr="007C44C8">
              <w:rPr>
                <w:rFonts w:ascii="Arial Narrow" w:eastAsia="Arial" w:hAnsi="Arial Narrow" w:cs="Arial"/>
                <w:color w:val="1F497D" w:themeColor="text2"/>
                <w:lang w:eastAsia="en-GB"/>
              </w:rPr>
              <w:t xml:space="preserve"> of using Microsoft Excel in order to model a spreadsheet. They look in detail at what is meant by the term ’modelling’. Once they have looked at this they then go on to develop their </w:t>
            </w:r>
            <w:r w:rsidR="00971AF3" w:rsidRPr="007C44C8">
              <w:rPr>
                <w:rFonts w:ascii="Arial Narrow" w:eastAsia="Arial" w:hAnsi="Arial Narrow" w:cs="Arial"/>
                <w:color w:val="1F497D" w:themeColor="text2"/>
                <w:lang w:eastAsia="en-GB"/>
              </w:rPr>
              <w:t>understanding</w:t>
            </w:r>
            <w:r w:rsidRPr="007C44C8">
              <w:rPr>
                <w:rFonts w:ascii="Arial Narrow" w:eastAsia="Arial" w:hAnsi="Arial Narrow" w:cs="Arial"/>
                <w:color w:val="1F497D" w:themeColor="text2"/>
                <w:lang w:eastAsia="en-GB"/>
              </w:rPr>
              <w:t xml:space="preserve"> of how to format a </w:t>
            </w:r>
            <w:r w:rsidR="00971AF3" w:rsidRPr="007C44C8">
              <w:rPr>
                <w:rFonts w:ascii="Arial Narrow" w:eastAsia="Arial" w:hAnsi="Arial Narrow" w:cs="Arial"/>
                <w:color w:val="1F497D" w:themeColor="text2"/>
                <w:lang w:eastAsia="en-GB"/>
              </w:rPr>
              <w:t>spreadsheet, use</w:t>
            </w:r>
            <w:r w:rsidRPr="007C44C8">
              <w:rPr>
                <w:rFonts w:ascii="Arial Narrow" w:eastAsia="Arial" w:hAnsi="Arial Narrow" w:cs="Arial"/>
                <w:color w:val="1F497D" w:themeColor="text2"/>
                <w:lang w:eastAsia="en-GB"/>
              </w:rPr>
              <w:t xml:space="preserve"> cell references, use basic </w:t>
            </w:r>
            <w:r w:rsidR="00971AF3" w:rsidRPr="007C44C8">
              <w:rPr>
                <w:rFonts w:ascii="Arial Narrow" w:eastAsia="Arial" w:hAnsi="Arial Narrow" w:cs="Arial"/>
                <w:color w:val="1F497D" w:themeColor="text2"/>
                <w:lang w:eastAsia="en-GB"/>
              </w:rPr>
              <w:t>formulas</w:t>
            </w:r>
            <w:r w:rsidRPr="007C44C8">
              <w:rPr>
                <w:rFonts w:ascii="Arial Narrow" w:eastAsia="Arial" w:hAnsi="Arial Narrow" w:cs="Arial"/>
                <w:color w:val="1F497D" w:themeColor="text2"/>
                <w:lang w:eastAsia="en-GB"/>
              </w:rPr>
              <w:t xml:space="preserve"> to some extent and, finally, evaluate the importance of a spreadsheet </w:t>
            </w:r>
            <w:r w:rsidR="00971AF3" w:rsidRPr="007C44C8">
              <w:rPr>
                <w:rFonts w:ascii="Arial Narrow" w:eastAsia="Arial" w:hAnsi="Arial Narrow" w:cs="Arial"/>
                <w:color w:val="1F497D" w:themeColor="text2"/>
                <w:lang w:eastAsia="en-GB"/>
              </w:rPr>
              <w:t>in</w:t>
            </w:r>
            <w:r w:rsidRPr="007C44C8">
              <w:rPr>
                <w:rFonts w:ascii="Arial Narrow" w:eastAsia="Arial" w:hAnsi="Arial Narrow" w:cs="Arial"/>
                <w:color w:val="1F497D" w:themeColor="text2"/>
                <w:lang w:eastAsia="en-GB"/>
              </w:rPr>
              <w:t xml:space="preserve"> different circumstances. </w:t>
            </w:r>
          </w:p>
          <w:p w14:paraId="6839BDC5" w14:textId="6093DB48" w:rsidR="00D15FC5" w:rsidRPr="007C44C8" w:rsidRDefault="00AB240A"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 xml:space="preserve">Some of the aspects of </w:t>
            </w:r>
            <w:r w:rsidR="00971AF3" w:rsidRPr="007C44C8">
              <w:rPr>
                <w:rFonts w:ascii="Arial Narrow" w:eastAsia="Arial" w:hAnsi="Arial Narrow" w:cs="Arial"/>
                <w:color w:val="1F497D" w:themeColor="text2"/>
                <w:lang w:eastAsia="en-GB"/>
              </w:rPr>
              <w:t>spreadsheets</w:t>
            </w:r>
            <w:r w:rsidRPr="007C44C8">
              <w:rPr>
                <w:rFonts w:ascii="Arial Narrow" w:eastAsia="Arial" w:hAnsi="Arial Narrow" w:cs="Arial"/>
                <w:color w:val="1F497D" w:themeColor="text2"/>
                <w:lang w:eastAsia="en-GB"/>
              </w:rPr>
              <w:t xml:space="preserve"> they learn about include:</w:t>
            </w:r>
          </w:p>
          <w:p w14:paraId="07E7EBEE" w14:textId="77777777" w:rsidR="00AB240A" w:rsidRPr="007C44C8" w:rsidRDefault="00AB240A" w:rsidP="00AB240A">
            <w:pPr>
              <w:pStyle w:val="ListParagraph"/>
              <w:numPr>
                <w:ilvl w:val="0"/>
                <w:numId w:val="17"/>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Cell referencing</w:t>
            </w:r>
          </w:p>
          <w:p w14:paraId="55CF6906" w14:textId="54A237AE" w:rsidR="00AB240A" w:rsidRPr="007C44C8" w:rsidRDefault="00AB240A" w:rsidP="00AB240A">
            <w:pPr>
              <w:pStyle w:val="ListParagraph"/>
              <w:numPr>
                <w:ilvl w:val="0"/>
                <w:numId w:val="17"/>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Formulas</w:t>
            </w:r>
          </w:p>
          <w:p w14:paraId="172B33DF" w14:textId="79DD306D" w:rsidR="00AB240A" w:rsidRPr="007C44C8" w:rsidRDefault="00AB240A" w:rsidP="00AB240A">
            <w:pPr>
              <w:pStyle w:val="ListParagraph"/>
              <w:numPr>
                <w:ilvl w:val="0"/>
                <w:numId w:val="17"/>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Formatting</w:t>
            </w:r>
          </w:p>
          <w:p w14:paraId="2639D1B9" w14:textId="0C15974D" w:rsidR="00AB240A" w:rsidRPr="007C44C8" w:rsidRDefault="00971AF3" w:rsidP="00AB240A">
            <w:pPr>
              <w:pStyle w:val="ListParagraph"/>
              <w:numPr>
                <w:ilvl w:val="0"/>
                <w:numId w:val="17"/>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Data types</w:t>
            </w:r>
          </w:p>
        </w:tc>
      </w:tr>
      <w:tr w:rsidR="00D15FC5" w:rsidRPr="007C44C8" w14:paraId="19E474B9" w14:textId="77777777" w:rsidTr="0B0601B1">
        <w:trPr>
          <w:tblCellSpacing w:w="15" w:type="dxa"/>
        </w:trPr>
        <w:tc>
          <w:tcPr>
            <w:tcW w:w="0" w:type="auto"/>
            <w:vAlign w:val="center"/>
            <w:hideMark/>
          </w:tcPr>
          <w:p w14:paraId="1BF4D036" w14:textId="0C5E49B8" w:rsidR="00D15FC5" w:rsidRPr="007C44C8" w:rsidRDefault="00D15FC5" w:rsidP="00D15FC5">
            <w:pPr>
              <w:spacing w:after="0" w:line="240" w:lineRule="auto"/>
              <w:rPr>
                <w:rFonts w:ascii="Arial Narrow" w:eastAsia="Arial" w:hAnsi="Arial Narrow" w:cs="Arial"/>
                <w:color w:val="1F497D" w:themeColor="text2"/>
                <w:lang w:eastAsia="en-GB"/>
              </w:rPr>
            </w:pPr>
          </w:p>
        </w:tc>
      </w:tr>
      <w:tr w:rsidR="00D15FC5" w:rsidRPr="007C44C8" w14:paraId="025A4154" w14:textId="77777777" w:rsidTr="0B0601B1">
        <w:trPr>
          <w:tblCellSpacing w:w="15" w:type="dxa"/>
        </w:trPr>
        <w:tc>
          <w:tcPr>
            <w:tcW w:w="0" w:type="auto"/>
            <w:vAlign w:val="center"/>
            <w:hideMark/>
          </w:tcPr>
          <w:p w14:paraId="2BA29238" w14:textId="77777777" w:rsidR="00971AF3" w:rsidRPr="007C44C8" w:rsidRDefault="00971AF3" w:rsidP="00D15FC5">
            <w:pPr>
              <w:spacing w:after="0" w:line="240" w:lineRule="auto"/>
              <w:rPr>
                <w:rFonts w:ascii="Arial Narrow" w:eastAsia="Arial" w:hAnsi="Arial Narrow" w:cs="Arial"/>
                <w:color w:val="1F497D" w:themeColor="text2"/>
                <w:lang w:eastAsia="en-GB"/>
              </w:rPr>
            </w:pPr>
          </w:p>
          <w:p w14:paraId="77FACEC8" w14:textId="76DA314F" w:rsidR="00D15FC5" w:rsidRPr="007C44C8" w:rsidRDefault="00D15FC5"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Data Representation</w:t>
            </w:r>
          </w:p>
          <w:p w14:paraId="4A92A53F" w14:textId="77777777" w:rsidR="00D15FC5" w:rsidRPr="007C44C8" w:rsidRDefault="00D15FC5" w:rsidP="00D15FC5">
            <w:pPr>
              <w:spacing w:after="0" w:line="240" w:lineRule="auto"/>
              <w:rPr>
                <w:rFonts w:ascii="Arial Narrow" w:eastAsia="Arial" w:hAnsi="Arial Narrow" w:cs="Arial"/>
                <w:color w:val="1F497D" w:themeColor="text2"/>
                <w:lang w:eastAsia="en-GB"/>
              </w:rPr>
            </w:pPr>
          </w:p>
          <w:p w14:paraId="61FD9B51" w14:textId="77777777" w:rsidR="00971AF3" w:rsidRPr="007C44C8" w:rsidRDefault="00971AF3"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In this unit, we take an insight into how databases are used in everyday life and well as looking at the definition of a database. We look at what makes a successful database and what type of ‘data type’ should be used in different situations.</w:t>
            </w:r>
          </w:p>
          <w:p w14:paraId="3D33B707" w14:textId="77777777" w:rsidR="00971AF3" w:rsidRPr="007C44C8" w:rsidRDefault="00971AF3" w:rsidP="00971AF3">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The design of a database is important and we teach the students the best format and layout for a professional database,</w:t>
            </w:r>
          </w:p>
          <w:p w14:paraId="357DC675" w14:textId="0CA3D163" w:rsidR="00971AF3" w:rsidRPr="007C44C8" w:rsidRDefault="00971AF3" w:rsidP="00971AF3">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Some of the topics covered in this topic include:</w:t>
            </w:r>
          </w:p>
          <w:p w14:paraId="19B60EFB" w14:textId="77777777" w:rsidR="00971AF3" w:rsidRPr="007C44C8" w:rsidRDefault="00971AF3" w:rsidP="00971AF3">
            <w:pPr>
              <w:pStyle w:val="ListParagraph"/>
              <w:numPr>
                <w:ilvl w:val="0"/>
                <w:numId w:val="18"/>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Fields</w:t>
            </w:r>
          </w:p>
          <w:p w14:paraId="14CC52AD" w14:textId="77777777" w:rsidR="00971AF3" w:rsidRPr="007C44C8" w:rsidRDefault="00971AF3" w:rsidP="00971AF3">
            <w:pPr>
              <w:pStyle w:val="ListParagraph"/>
              <w:numPr>
                <w:ilvl w:val="0"/>
                <w:numId w:val="18"/>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Records</w:t>
            </w:r>
          </w:p>
          <w:p w14:paraId="451E9027" w14:textId="77777777" w:rsidR="00971AF3" w:rsidRPr="007C44C8" w:rsidRDefault="00971AF3" w:rsidP="00971AF3">
            <w:pPr>
              <w:pStyle w:val="ListParagraph"/>
              <w:numPr>
                <w:ilvl w:val="0"/>
                <w:numId w:val="18"/>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Data Types</w:t>
            </w:r>
          </w:p>
          <w:p w14:paraId="217AA374" w14:textId="77777777" w:rsidR="00971AF3" w:rsidRPr="007C44C8" w:rsidRDefault="00971AF3" w:rsidP="00971AF3">
            <w:pPr>
              <w:pStyle w:val="ListParagraph"/>
              <w:numPr>
                <w:ilvl w:val="0"/>
                <w:numId w:val="18"/>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Key Fields</w:t>
            </w:r>
          </w:p>
          <w:p w14:paraId="331C53A7" w14:textId="77777777" w:rsidR="00971AF3" w:rsidRPr="007C44C8" w:rsidRDefault="00971AF3" w:rsidP="00971AF3">
            <w:pPr>
              <w:pStyle w:val="ListParagraph"/>
              <w:numPr>
                <w:ilvl w:val="0"/>
                <w:numId w:val="18"/>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Validation</w:t>
            </w:r>
          </w:p>
          <w:p w14:paraId="25DC8347" w14:textId="77777777" w:rsidR="00971AF3" w:rsidRPr="007C44C8" w:rsidRDefault="00971AF3" w:rsidP="00971AF3">
            <w:pPr>
              <w:pStyle w:val="ListParagraph"/>
              <w:numPr>
                <w:ilvl w:val="0"/>
                <w:numId w:val="18"/>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Queries</w:t>
            </w:r>
          </w:p>
          <w:p w14:paraId="6C5E8D29" w14:textId="6335E69A" w:rsidR="00971AF3" w:rsidRPr="007C44C8" w:rsidRDefault="00971AF3" w:rsidP="00971AF3">
            <w:pPr>
              <w:pStyle w:val="ListParagraph"/>
              <w:spacing w:after="0" w:line="240" w:lineRule="auto"/>
              <w:rPr>
                <w:rFonts w:ascii="Arial Narrow" w:eastAsia="Arial" w:hAnsi="Arial Narrow" w:cs="Arial"/>
                <w:color w:val="1F497D" w:themeColor="text2"/>
                <w:lang w:eastAsia="en-GB"/>
              </w:rPr>
            </w:pPr>
          </w:p>
        </w:tc>
      </w:tr>
      <w:tr w:rsidR="00D15FC5" w:rsidRPr="007C44C8" w14:paraId="2E4BED5D" w14:textId="77777777" w:rsidTr="0B0601B1">
        <w:trPr>
          <w:tblCellSpacing w:w="15" w:type="dxa"/>
        </w:trPr>
        <w:tc>
          <w:tcPr>
            <w:tcW w:w="0" w:type="auto"/>
            <w:vAlign w:val="center"/>
            <w:hideMark/>
          </w:tcPr>
          <w:p w14:paraId="69E3A7F1" w14:textId="77777777" w:rsidR="00D15FC5" w:rsidRPr="007C44C8" w:rsidRDefault="00D15FC5"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Computer Architecture</w:t>
            </w:r>
          </w:p>
          <w:p w14:paraId="32CD7FC2" w14:textId="77777777" w:rsidR="00D15FC5" w:rsidRPr="007C44C8" w:rsidRDefault="00D15FC5" w:rsidP="00D15FC5">
            <w:pPr>
              <w:spacing w:after="0" w:line="240" w:lineRule="auto"/>
              <w:rPr>
                <w:rFonts w:ascii="Arial Narrow" w:eastAsia="Arial" w:hAnsi="Arial Narrow" w:cs="Arial"/>
                <w:color w:val="1F497D" w:themeColor="text2"/>
                <w:lang w:eastAsia="en-GB"/>
              </w:rPr>
            </w:pPr>
          </w:p>
          <w:p w14:paraId="40FDFE05" w14:textId="3760F342" w:rsidR="00971AF3" w:rsidRPr="007C44C8" w:rsidRDefault="00971AF3"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 xml:space="preserve">Computer architecture is a new topic, has recently been added to the department curriculum. Here we look at the basics of how computers are structured and the layout of different architectures. This is a clear step towards a more Computing based KS3 curriculum, opposed to a more ICT based one. </w:t>
            </w:r>
          </w:p>
          <w:p w14:paraId="162694A3" w14:textId="77777777" w:rsidR="00971AF3" w:rsidRPr="007C44C8" w:rsidRDefault="00971AF3"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Here the students look at the internal components of a computer instead of the external input and output devices.</w:t>
            </w:r>
          </w:p>
          <w:p w14:paraId="628A4345" w14:textId="77777777" w:rsidR="00971AF3" w:rsidRPr="007C44C8" w:rsidRDefault="0B0601B1"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Some of the topics covered in this unit are:</w:t>
            </w:r>
          </w:p>
          <w:p w14:paraId="612EB952" w14:textId="4BFC8EB0" w:rsidR="0B0601B1" w:rsidRPr="007C44C8" w:rsidRDefault="0B0601B1" w:rsidP="0B0601B1">
            <w:pPr>
              <w:pStyle w:val="ListParagraph"/>
              <w:numPr>
                <w:ilvl w:val="0"/>
                <w:numId w:val="19"/>
              </w:numPr>
              <w:spacing w:after="0" w:line="240" w:lineRule="auto"/>
              <w:rPr>
                <w:rFonts w:ascii="Arial Narrow" w:hAnsi="Arial Narrow"/>
                <w:color w:val="1F497D" w:themeColor="text2"/>
                <w:lang w:eastAsia="en-GB"/>
              </w:rPr>
            </w:pPr>
            <w:r w:rsidRPr="007C44C8">
              <w:rPr>
                <w:rFonts w:ascii="Arial Narrow" w:eastAsia="Arial" w:hAnsi="Arial Narrow" w:cs="Arial"/>
                <w:color w:val="1F497D" w:themeColor="text2"/>
                <w:lang w:eastAsia="en-GB"/>
              </w:rPr>
              <w:t>Hardware and Software</w:t>
            </w:r>
          </w:p>
          <w:p w14:paraId="59539A33" w14:textId="18F7AEEE" w:rsidR="0B0601B1" w:rsidRPr="007C44C8" w:rsidRDefault="0B0601B1" w:rsidP="0B0601B1">
            <w:pPr>
              <w:pStyle w:val="ListParagraph"/>
              <w:numPr>
                <w:ilvl w:val="0"/>
                <w:numId w:val="19"/>
              </w:numPr>
              <w:spacing w:after="0" w:line="240" w:lineRule="auto"/>
              <w:rPr>
                <w:rFonts w:ascii="Arial Narrow" w:hAnsi="Arial Narrow"/>
                <w:color w:val="1F497D" w:themeColor="text2"/>
                <w:lang w:eastAsia="en-GB"/>
              </w:rPr>
            </w:pPr>
            <w:r w:rsidRPr="007C44C8">
              <w:rPr>
                <w:rFonts w:ascii="Arial Narrow" w:eastAsia="Arial" w:hAnsi="Arial Narrow" w:cs="Arial"/>
                <w:color w:val="1F497D" w:themeColor="text2"/>
                <w:lang w:eastAsia="en-GB"/>
              </w:rPr>
              <w:t>Input and Output Devices</w:t>
            </w:r>
          </w:p>
          <w:p w14:paraId="2733255E" w14:textId="77777777" w:rsidR="00971AF3" w:rsidRPr="007C44C8" w:rsidRDefault="00971AF3" w:rsidP="00971AF3">
            <w:pPr>
              <w:pStyle w:val="ListParagraph"/>
              <w:numPr>
                <w:ilvl w:val="0"/>
                <w:numId w:val="19"/>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CPU</w:t>
            </w:r>
          </w:p>
          <w:p w14:paraId="6EB0DE09" w14:textId="77777777" w:rsidR="00971AF3" w:rsidRPr="007C44C8" w:rsidRDefault="0B0601B1" w:rsidP="00971AF3">
            <w:pPr>
              <w:pStyle w:val="ListParagraph"/>
              <w:numPr>
                <w:ilvl w:val="0"/>
                <w:numId w:val="19"/>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Networks</w:t>
            </w:r>
          </w:p>
          <w:p w14:paraId="5B88E87D" w14:textId="0397D81F" w:rsidR="00971AF3" w:rsidRPr="007C44C8" w:rsidRDefault="00971AF3" w:rsidP="00971AF3">
            <w:pPr>
              <w:pStyle w:val="ListParagraph"/>
              <w:spacing w:after="0" w:line="240" w:lineRule="auto"/>
              <w:rPr>
                <w:rFonts w:ascii="Arial Narrow" w:eastAsia="Arial" w:hAnsi="Arial Narrow" w:cs="Arial"/>
                <w:color w:val="1F497D" w:themeColor="text2"/>
                <w:lang w:eastAsia="en-GB"/>
              </w:rPr>
            </w:pPr>
          </w:p>
        </w:tc>
      </w:tr>
      <w:tr w:rsidR="00D15FC5" w:rsidRPr="007C44C8" w14:paraId="3FE1BE88" w14:textId="77777777" w:rsidTr="0B0601B1">
        <w:trPr>
          <w:trHeight w:val="679"/>
          <w:tblCellSpacing w:w="15" w:type="dxa"/>
        </w:trPr>
        <w:tc>
          <w:tcPr>
            <w:tcW w:w="0" w:type="auto"/>
            <w:vAlign w:val="center"/>
            <w:hideMark/>
          </w:tcPr>
          <w:p w14:paraId="7A6DD3C7" w14:textId="30063652" w:rsidR="00D15FC5" w:rsidRPr="007C44C8" w:rsidRDefault="00D15FC5"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lastRenderedPageBreak/>
              <w:t>Website Development</w:t>
            </w:r>
          </w:p>
          <w:p w14:paraId="355F8E68" w14:textId="77777777" w:rsidR="00D15FC5" w:rsidRPr="007C44C8" w:rsidRDefault="00D15FC5" w:rsidP="00D15FC5">
            <w:pPr>
              <w:spacing w:after="0" w:line="240" w:lineRule="auto"/>
              <w:rPr>
                <w:rFonts w:ascii="Arial Narrow" w:eastAsia="Arial" w:hAnsi="Arial Narrow" w:cs="Arial"/>
                <w:color w:val="1F497D" w:themeColor="text2"/>
                <w:lang w:eastAsia="en-GB"/>
              </w:rPr>
            </w:pPr>
          </w:p>
          <w:p w14:paraId="12B87779" w14:textId="4E2E9567" w:rsidR="00D15FC5" w:rsidRPr="007C44C8" w:rsidRDefault="00971AF3"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 xml:space="preserve">This is the </w:t>
            </w:r>
            <w:r w:rsidR="007C44C8" w:rsidRPr="007C44C8">
              <w:rPr>
                <w:rFonts w:ascii="Arial Narrow" w:eastAsia="Arial" w:hAnsi="Arial Narrow" w:cs="Arial"/>
                <w:color w:val="1F497D" w:themeColor="text2"/>
                <w:lang w:eastAsia="en-GB"/>
              </w:rPr>
              <w:t>students’</w:t>
            </w:r>
            <w:r w:rsidRPr="007C44C8">
              <w:rPr>
                <w:rFonts w:ascii="Arial Narrow" w:eastAsia="Arial" w:hAnsi="Arial Narrow" w:cs="Arial"/>
                <w:color w:val="1F497D" w:themeColor="text2"/>
                <w:lang w:eastAsia="en-GB"/>
              </w:rPr>
              <w:t xml:space="preserve"> first introduction to computer programming. Here they </w:t>
            </w:r>
            <w:r w:rsidR="007C44C8">
              <w:rPr>
                <w:rFonts w:ascii="Arial Narrow" w:eastAsia="Arial" w:hAnsi="Arial Narrow" w:cs="Arial"/>
                <w:color w:val="1F497D" w:themeColor="text2"/>
                <w:lang w:eastAsia="en-GB"/>
              </w:rPr>
              <w:t xml:space="preserve">learn </w:t>
            </w:r>
            <w:r w:rsidRPr="007C44C8">
              <w:rPr>
                <w:rFonts w:ascii="Arial Narrow" w:eastAsia="Arial" w:hAnsi="Arial Narrow" w:cs="Arial"/>
                <w:color w:val="1F497D" w:themeColor="text2"/>
                <w:lang w:eastAsia="en-GB"/>
              </w:rPr>
              <w:t>at the HTML computer programming language and what it is used for. The students learn the basics of using tags in notepad++ before saving the document with the correct file type in order to be able to open the programming code as an actual web page.</w:t>
            </w:r>
          </w:p>
          <w:p w14:paraId="101C5CCC" w14:textId="7BD7E9B4" w:rsidR="00971AF3" w:rsidRPr="007C44C8" w:rsidRDefault="00971AF3"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The topics covered in this section of KS3 include:</w:t>
            </w:r>
          </w:p>
          <w:p w14:paraId="252D98FA" w14:textId="74DE80B8" w:rsidR="00971AF3" w:rsidRPr="007C44C8" w:rsidRDefault="00971AF3" w:rsidP="00971AF3">
            <w:pPr>
              <w:pStyle w:val="ListParagraph"/>
              <w:numPr>
                <w:ilvl w:val="0"/>
                <w:numId w:val="20"/>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Tags</w:t>
            </w:r>
          </w:p>
          <w:p w14:paraId="7B1932B4" w14:textId="7618B0EF" w:rsidR="00971AF3" w:rsidRPr="007C44C8" w:rsidRDefault="00FC0704" w:rsidP="00971AF3">
            <w:pPr>
              <w:pStyle w:val="ListParagraph"/>
              <w:numPr>
                <w:ilvl w:val="0"/>
                <w:numId w:val="20"/>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File formats</w:t>
            </w:r>
          </w:p>
          <w:p w14:paraId="2C48C41A" w14:textId="39275795" w:rsidR="00FC0704" w:rsidRPr="007C44C8" w:rsidRDefault="00FC0704" w:rsidP="00971AF3">
            <w:pPr>
              <w:pStyle w:val="ListParagraph"/>
              <w:numPr>
                <w:ilvl w:val="0"/>
                <w:numId w:val="20"/>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HTML</w:t>
            </w:r>
          </w:p>
          <w:p w14:paraId="3557B869" w14:textId="7C83713F" w:rsidR="00FC0704" w:rsidRPr="007C44C8" w:rsidRDefault="00FC0704" w:rsidP="00971AF3">
            <w:pPr>
              <w:pStyle w:val="ListParagraph"/>
              <w:numPr>
                <w:ilvl w:val="0"/>
                <w:numId w:val="20"/>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Formatting a web page</w:t>
            </w:r>
          </w:p>
          <w:p w14:paraId="787863C5" w14:textId="77777777" w:rsidR="00971AF3" w:rsidRPr="007C44C8" w:rsidRDefault="00971AF3" w:rsidP="00D15FC5">
            <w:pPr>
              <w:spacing w:after="0" w:line="240" w:lineRule="auto"/>
              <w:rPr>
                <w:rFonts w:ascii="Arial Narrow" w:eastAsia="Arial" w:hAnsi="Arial Narrow" w:cs="Arial"/>
                <w:color w:val="1F497D" w:themeColor="text2"/>
                <w:lang w:eastAsia="en-GB"/>
              </w:rPr>
            </w:pPr>
          </w:p>
          <w:p w14:paraId="64811FF5" w14:textId="77777777" w:rsidR="00FC0704" w:rsidRPr="007C44C8" w:rsidRDefault="00FC0704" w:rsidP="00D15FC5">
            <w:pPr>
              <w:spacing w:after="0" w:line="240" w:lineRule="auto"/>
              <w:rPr>
                <w:rFonts w:ascii="Arial Narrow" w:eastAsia="Arial" w:hAnsi="Arial Narrow" w:cs="Arial"/>
                <w:color w:val="1F497D" w:themeColor="text2"/>
                <w:lang w:eastAsia="en-GB"/>
              </w:rPr>
            </w:pPr>
          </w:p>
          <w:p w14:paraId="61CAE5E0" w14:textId="599C8402" w:rsidR="00D15FC5" w:rsidRPr="007C44C8" w:rsidRDefault="00D15FC5"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Year 8</w:t>
            </w:r>
          </w:p>
        </w:tc>
      </w:tr>
      <w:tr w:rsidR="00D15FC5" w:rsidRPr="007C44C8" w14:paraId="784F40FA" w14:textId="77777777" w:rsidTr="0B0601B1">
        <w:trPr>
          <w:tblCellSpacing w:w="15" w:type="dxa"/>
        </w:trPr>
        <w:tc>
          <w:tcPr>
            <w:tcW w:w="0" w:type="auto"/>
            <w:vAlign w:val="center"/>
            <w:hideMark/>
          </w:tcPr>
          <w:p w14:paraId="5257406C" w14:textId="183ED357" w:rsidR="00D15FC5" w:rsidRPr="007C44C8" w:rsidRDefault="00D15FC5" w:rsidP="00D15FC5">
            <w:pPr>
              <w:spacing w:after="0" w:line="240" w:lineRule="auto"/>
              <w:rPr>
                <w:rFonts w:ascii="Arial Narrow" w:eastAsia="Arial" w:hAnsi="Arial Narrow" w:cs="Arial"/>
                <w:color w:val="1F497D" w:themeColor="text2"/>
                <w:lang w:eastAsia="en-GB"/>
              </w:rPr>
            </w:pPr>
          </w:p>
        </w:tc>
      </w:tr>
      <w:tr w:rsidR="00D15FC5" w:rsidRPr="007C44C8" w14:paraId="338047C0" w14:textId="77777777" w:rsidTr="0B0601B1">
        <w:trPr>
          <w:tblCellSpacing w:w="15" w:type="dxa"/>
        </w:trPr>
        <w:tc>
          <w:tcPr>
            <w:tcW w:w="0" w:type="auto"/>
            <w:vAlign w:val="center"/>
            <w:hideMark/>
          </w:tcPr>
          <w:p w14:paraId="137CBD8B" w14:textId="3D3E6CA0" w:rsidR="00D15FC5" w:rsidRPr="007C44C8" w:rsidRDefault="00D15FC5" w:rsidP="00D15FC5">
            <w:pPr>
              <w:spacing w:after="0" w:line="240" w:lineRule="auto"/>
              <w:rPr>
                <w:rFonts w:ascii="Arial Narrow" w:eastAsia="Arial" w:hAnsi="Arial Narrow" w:cs="Arial"/>
                <w:color w:val="1F497D" w:themeColor="text2"/>
                <w:lang w:eastAsia="en-GB"/>
              </w:rPr>
            </w:pPr>
          </w:p>
        </w:tc>
      </w:tr>
      <w:tr w:rsidR="00D15FC5" w:rsidRPr="007C44C8" w14:paraId="44079424" w14:textId="77777777" w:rsidTr="0B0601B1">
        <w:trPr>
          <w:tblCellSpacing w:w="15" w:type="dxa"/>
        </w:trPr>
        <w:tc>
          <w:tcPr>
            <w:tcW w:w="0" w:type="auto"/>
            <w:vAlign w:val="center"/>
            <w:hideMark/>
          </w:tcPr>
          <w:p w14:paraId="09A8743D" w14:textId="48B3F509" w:rsidR="00D15FC5" w:rsidRPr="007C44C8" w:rsidRDefault="00D15FC5"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Online communication</w:t>
            </w:r>
          </w:p>
          <w:p w14:paraId="3ACC3DDA" w14:textId="486D9708" w:rsidR="00FC0704" w:rsidRPr="007C44C8" w:rsidRDefault="00FC0704" w:rsidP="00D15FC5">
            <w:pPr>
              <w:spacing w:after="0" w:line="240" w:lineRule="auto"/>
              <w:rPr>
                <w:rFonts w:ascii="Arial Narrow" w:eastAsia="Arial" w:hAnsi="Arial Narrow" w:cs="Arial"/>
                <w:color w:val="1F497D" w:themeColor="text2"/>
                <w:lang w:eastAsia="en-GB"/>
              </w:rPr>
            </w:pPr>
          </w:p>
          <w:p w14:paraId="2F47E8A5" w14:textId="54DBF6D5" w:rsidR="00FC0704" w:rsidRPr="007C44C8" w:rsidRDefault="00FC0704"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 xml:space="preserve">In this unit, the students develop their understanding regarding how the modern world uses computers in order to communicate. We take an in-depth look at what makes a reliable website, and how we can determine if a website is unreliable. The students learn the basics of Boolean logic, and how this is used with search engines. </w:t>
            </w:r>
          </w:p>
          <w:p w14:paraId="1D15DF3C" w14:textId="77777777" w:rsidR="00D15FC5" w:rsidRPr="007C44C8" w:rsidRDefault="00FC0704" w:rsidP="00FC0704">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We then go on to look at the advantages and disadvantages of using the internet for people from different demographics.</w:t>
            </w:r>
          </w:p>
          <w:p w14:paraId="5B4D6AD0" w14:textId="272A4E98" w:rsidR="00FC0704" w:rsidRPr="007C44C8" w:rsidRDefault="00FC0704" w:rsidP="00FC0704">
            <w:pPr>
              <w:spacing w:after="0" w:line="240" w:lineRule="auto"/>
              <w:rPr>
                <w:rFonts w:ascii="Arial Narrow" w:eastAsia="Arial" w:hAnsi="Arial Narrow" w:cs="Arial"/>
                <w:color w:val="1F497D" w:themeColor="text2"/>
                <w:lang w:eastAsia="en-GB"/>
              </w:rPr>
            </w:pPr>
          </w:p>
        </w:tc>
      </w:tr>
      <w:tr w:rsidR="00D15FC5" w:rsidRPr="007C44C8" w14:paraId="12503929" w14:textId="77777777" w:rsidTr="0B0601B1">
        <w:trPr>
          <w:tblCellSpacing w:w="15" w:type="dxa"/>
        </w:trPr>
        <w:tc>
          <w:tcPr>
            <w:tcW w:w="0" w:type="auto"/>
            <w:vAlign w:val="center"/>
            <w:hideMark/>
          </w:tcPr>
          <w:p w14:paraId="71CAF61A" w14:textId="2D6B1DB0" w:rsidR="00FC0704" w:rsidRPr="007C44C8" w:rsidRDefault="00FC0704" w:rsidP="00D15FC5">
            <w:pPr>
              <w:spacing w:after="0" w:line="240" w:lineRule="auto"/>
              <w:rPr>
                <w:rFonts w:ascii="Arial Narrow" w:eastAsia="Arial" w:hAnsi="Arial Narrow" w:cs="Arial"/>
                <w:color w:val="1F497D" w:themeColor="text2"/>
                <w:lang w:eastAsia="en-GB"/>
              </w:rPr>
            </w:pPr>
          </w:p>
        </w:tc>
      </w:tr>
      <w:tr w:rsidR="00D15FC5" w:rsidRPr="007C44C8" w14:paraId="61262F63" w14:textId="77777777" w:rsidTr="0B0601B1">
        <w:trPr>
          <w:tblCellSpacing w:w="15" w:type="dxa"/>
        </w:trPr>
        <w:tc>
          <w:tcPr>
            <w:tcW w:w="0" w:type="auto"/>
            <w:vAlign w:val="center"/>
            <w:hideMark/>
          </w:tcPr>
          <w:p w14:paraId="2AAD9B29" w14:textId="1ED9FC8F" w:rsidR="00D15FC5" w:rsidRPr="007C44C8" w:rsidRDefault="00D15FC5" w:rsidP="00D15FC5">
            <w:pPr>
              <w:spacing w:after="0" w:line="240" w:lineRule="auto"/>
              <w:rPr>
                <w:rFonts w:ascii="Arial Narrow" w:eastAsia="Arial" w:hAnsi="Arial Narrow" w:cs="Arial"/>
                <w:color w:val="1F497D" w:themeColor="text2"/>
                <w:lang w:eastAsia="en-GB"/>
              </w:rPr>
            </w:pPr>
          </w:p>
        </w:tc>
      </w:tr>
      <w:tr w:rsidR="00D15FC5" w:rsidRPr="007C44C8" w14:paraId="1A29DBC4" w14:textId="77777777" w:rsidTr="0B0601B1">
        <w:trPr>
          <w:tblCellSpacing w:w="15" w:type="dxa"/>
        </w:trPr>
        <w:tc>
          <w:tcPr>
            <w:tcW w:w="0" w:type="auto"/>
            <w:vAlign w:val="center"/>
            <w:hideMark/>
          </w:tcPr>
          <w:p w14:paraId="4C326A64" w14:textId="77777777" w:rsidR="00D15FC5" w:rsidRPr="007C44C8" w:rsidRDefault="00D15FC5"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HTML</w:t>
            </w:r>
          </w:p>
          <w:p w14:paraId="08EC4D93" w14:textId="77777777" w:rsidR="00D15FC5" w:rsidRPr="007C44C8" w:rsidRDefault="00D15FC5" w:rsidP="00D15FC5">
            <w:pPr>
              <w:spacing w:after="0" w:line="240" w:lineRule="auto"/>
              <w:rPr>
                <w:rFonts w:ascii="Arial Narrow" w:eastAsia="Arial" w:hAnsi="Arial Narrow" w:cs="Arial"/>
                <w:color w:val="1F497D" w:themeColor="text2"/>
                <w:lang w:eastAsia="en-GB"/>
              </w:rPr>
            </w:pPr>
          </w:p>
          <w:p w14:paraId="6E05550F" w14:textId="77777777" w:rsidR="00FC0704" w:rsidRPr="007C44C8" w:rsidRDefault="00FC0704"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This is the second time we visit the HTML topic and look at webpage development.</w:t>
            </w:r>
          </w:p>
          <w:p w14:paraId="1F18674E" w14:textId="77777777" w:rsidR="00FC0704" w:rsidRPr="007C44C8" w:rsidRDefault="00FC0704"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In this section, we look at how to input images onto a webpage and edit the size and resolution of the images in order to make the webpage look professional and have good loading times. The webpages are then linked together with a basic navigation bar and hyperlinks.</w:t>
            </w:r>
          </w:p>
          <w:p w14:paraId="10F4CB59" w14:textId="64AB6A43" w:rsidR="00FC0704" w:rsidRPr="007C44C8" w:rsidRDefault="00FC0704" w:rsidP="00D15FC5">
            <w:pPr>
              <w:spacing w:after="0" w:line="240" w:lineRule="auto"/>
              <w:rPr>
                <w:rFonts w:ascii="Arial Narrow" w:eastAsia="Arial" w:hAnsi="Arial Narrow" w:cs="Arial"/>
                <w:color w:val="1F497D" w:themeColor="text2"/>
                <w:lang w:eastAsia="en-GB"/>
              </w:rPr>
            </w:pPr>
          </w:p>
        </w:tc>
      </w:tr>
      <w:tr w:rsidR="00D15FC5" w:rsidRPr="007C44C8" w14:paraId="12EBB0BE" w14:textId="77777777" w:rsidTr="0B0601B1">
        <w:trPr>
          <w:tblCellSpacing w:w="15" w:type="dxa"/>
        </w:trPr>
        <w:tc>
          <w:tcPr>
            <w:tcW w:w="0" w:type="auto"/>
            <w:vAlign w:val="center"/>
            <w:hideMark/>
          </w:tcPr>
          <w:p w14:paraId="3A4F1E53" w14:textId="77777777" w:rsidR="00D15FC5" w:rsidRPr="007C44C8" w:rsidRDefault="00D15FC5"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Programming techniques (python)</w:t>
            </w:r>
          </w:p>
          <w:p w14:paraId="5BDEF159" w14:textId="77777777" w:rsidR="00D15FC5" w:rsidRPr="007C44C8" w:rsidRDefault="00D15FC5" w:rsidP="00D15FC5">
            <w:pPr>
              <w:spacing w:after="0" w:line="240" w:lineRule="auto"/>
              <w:rPr>
                <w:rFonts w:ascii="Arial Narrow" w:eastAsia="Arial" w:hAnsi="Arial Narrow" w:cs="Arial"/>
                <w:color w:val="1F497D" w:themeColor="text2"/>
                <w:lang w:eastAsia="en-GB"/>
              </w:rPr>
            </w:pPr>
          </w:p>
          <w:p w14:paraId="15CF178F" w14:textId="77777777" w:rsidR="00FC0704" w:rsidRPr="007C44C8" w:rsidRDefault="00FC0704"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The students further develop their programming skills in this section of the curriculum. They look into the different uses of python and what the basics of the python language are.</w:t>
            </w:r>
          </w:p>
          <w:p w14:paraId="466CC3A2" w14:textId="77777777" w:rsidR="00FC0704" w:rsidRPr="007C44C8" w:rsidRDefault="00FC0704"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The topics covered in this topic include:</w:t>
            </w:r>
          </w:p>
          <w:p w14:paraId="6FAF70FD" w14:textId="77777777" w:rsidR="00FC0704" w:rsidRPr="007C44C8" w:rsidRDefault="00FC0704" w:rsidP="00FC0704">
            <w:pPr>
              <w:pStyle w:val="ListParagraph"/>
              <w:numPr>
                <w:ilvl w:val="0"/>
                <w:numId w:val="21"/>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 comments</w:t>
            </w:r>
          </w:p>
          <w:p w14:paraId="57F4BBFA" w14:textId="77777777" w:rsidR="00FC0704" w:rsidRPr="007C44C8" w:rsidRDefault="00FC0704" w:rsidP="00FC0704">
            <w:pPr>
              <w:pStyle w:val="ListParagraph"/>
              <w:numPr>
                <w:ilvl w:val="0"/>
                <w:numId w:val="21"/>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The print statement</w:t>
            </w:r>
          </w:p>
          <w:p w14:paraId="661F910B" w14:textId="77777777" w:rsidR="00FC0704" w:rsidRPr="007C44C8" w:rsidRDefault="00FC0704" w:rsidP="00FC0704">
            <w:pPr>
              <w:pStyle w:val="ListParagraph"/>
              <w:numPr>
                <w:ilvl w:val="0"/>
                <w:numId w:val="21"/>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Annotating sections of code</w:t>
            </w:r>
          </w:p>
          <w:p w14:paraId="41B54B65" w14:textId="7D9EE247" w:rsidR="00FC0704" w:rsidRPr="007C44C8" w:rsidRDefault="00FC0704" w:rsidP="00FC0704">
            <w:pPr>
              <w:pStyle w:val="ListParagraph"/>
              <w:numPr>
                <w:ilvl w:val="0"/>
                <w:numId w:val="21"/>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Debugging</w:t>
            </w:r>
          </w:p>
          <w:p w14:paraId="24C3D3EE" w14:textId="08B62A3D" w:rsidR="00FC0704" w:rsidRPr="007C44C8" w:rsidRDefault="00FC0704" w:rsidP="00FC0704">
            <w:pPr>
              <w:pStyle w:val="ListParagraph"/>
              <w:numPr>
                <w:ilvl w:val="0"/>
                <w:numId w:val="21"/>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Variables</w:t>
            </w:r>
          </w:p>
          <w:p w14:paraId="5CFBA79B" w14:textId="77777777" w:rsidR="00FC0704" w:rsidRPr="007C44C8" w:rsidRDefault="007E5D03" w:rsidP="00FC0704">
            <w:pPr>
              <w:pStyle w:val="ListParagraph"/>
              <w:numPr>
                <w:ilvl w:val="0"/>
                <w:numId w:val="21"/>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Programming constructs</w:t>
            </w:r>
          </w:p>
          <w:p w14:paraId="52E0BE27" w14:textId="25E4FE47" w:rsidR="007E5D03" w:rsidRPr="007C44C8" w:rsidRDefault="007E5D03" w:rsidP="007E5D03">
            <w:pPr>
              <w:pStyle w:val="ListParagraph"/>
              <w:spacing w:after="0" w:line="240" w:lineRule="auto"/>
              <w:rPr>
                <w:rFonts w:ascii="Arial Narrow" w:eastAsia="Arial" w:hAnsi="Arial Narrow" w:cs="Arial"/>
                <w:color w:val="1F497D" w:themeColor="text2"/>
                <w:lang w:eastAsia="en-GB"/>
              </w:rPr>
            </w:pPr>
          </w:p>
        </w:tc>
      </w:tr>
      <w:tr w:rsidR="00D15FC5" w:rsidRPr="007C44C8" w14:paraId="4291610D" w14:textId="77777777" w:rsidTr="0B0601B1">
        <w:trPr>
          <w:tblCellSpacing w:w="15" w:type="dxa"/>
        </w:trPr>
        <w:tc>
          <w:tcPr>
            <w:tcW w:w="0" w:type="auto"/>
            <w:vAlign w:val="center"/>
            <w:hideMark/>
          </w:tcPr>
          <w:p w14:paraId="76E822F1" w14:textId="2BBAC9E6" w:rsidR="00D15FC5" w:rsidRPr="007C44C8" w:rsidRDefault="00D15FC5" w:rsidP="00D15FC5">
            <w:pPr>
              <w:spacing w:after="0" w:line="240" w:lineRule="auto"/>
              <w:rPr>
                <w:rFonts w:ascii="Arial Narrow" w:eastAsia="Arial" w:hAnsi="Arial Narrow" w:cs="Arial"/>
                <w:color w:val="1F497D" w:themeColor="text2"/>
                <w:lang w:eastAsia="en-GB"/>
              </w:rPr>
            </w:pPr>
          </w:p>
        </w:tc>
      </w:tr>
      <w:tr w:rsidR="00D15FC5" w:rsidRPr="007C44C8" w14:paraId="181CBB8A" w14:textId="77777777" w:rsidTr="0B0601B1">
        <w:trPr>
          <w:tblCellSpacing w:w="15" w:type="dxa"/>
        </w:trPr>
        <w:tc>
          <w:tcPr>
            <w:tcW w:w="0" w:type="auto"/>
            <w:vAlign w:val="center"/>
            <w:hideMark/>
          </w:tcPr>
          <w:p w14:paraId="5E44FFF8" w14:textId="77777777" w:rsidR="00D15FC5" w:rsidRPr="007C44C8" w:rsidRDefault="00D15FC5"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Computer connections &amp; processing and hardware</w:t>
            </w:r>
          </w:p>
        </w:tc>
      </w:tr>
      <w:tr w:rsidR="00D15FC5" w:rsidRPr="007C44C8" w14:paraId="415A0975" w14:textId="77777777" w:rsidTr="0B0601B1">
        <w:trPr>
          <w:tblCellSpacing w:w="15" w:type="dxa"/>
        </w:trPr>
        <w:tc>
          <w:tcPr>
            <w:tcW w:w="0" w:type="auto"/>
            <w:vAlign w:val="center"/>
          </w:tcPr>
          <w:p w14:paraId="3BEF0DF6" w14:textId="77777777" w:rsidR="00D15FC5" w:rsidRPr="007C44C8" w:rsidRDefault="00D15FC5" w:rsidP="00D15FC5">
            <w:pPr>
              <w:spacing w:after="0" w:line="240" w:lineRule="auto"/>
              <w:rPr>
                <w:rFonts w:ascii="Arial Narrow" w:eastAsia="Arial" w:hAnsi="Arial Narrow" w:cs="Arial"/>
                <w:color w:val="1F497D" w:themeColor="text2"/>
                <w:lang w:eastAsia="en-GB"/>
              </w:rPr>
            </w:pPr>
          </w:p>
          <w:p w14:paraId="1BDA8FF4" w14:textId="38547FCF" w:rsidR="007E5D03" w:rsidRPr="007C44C8" w:rsidRDefault="007E5D03" w:rsidP="00D15FC5">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Students look at how computers consist of input and output devices. We look at different devices that connect to a computer and the individual uses of each. We also look at the internal components of a computer. Things such as;</w:t>
            </w:r>
          </w:p>
          <w:p w14:paraId="7567E216" w14:textId="72D390C2" w:rsidR="007E5D03" w:rsidRPr="007C44C8" w:rsidRDefault="007E5D03" w:rsidP="007E5D03">
            <w:pPr>
              <w:pStyle w:val="ListParagraph"/>
              <w:numPr>
                <w:ilvl w:val="0"/>
                <w:numId w:val="22"/>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CPU</w:t>
            </w:r>
          </w:p>
          <w:p w14:paraId="396547B5" w14:textId="74B113DB" w:rsidR="007E5D03" w:rsidRPr="007C44C8" w:rsidRDefault="007E5D03" w:rsidP="007E5D03">
            <w:pPr>
              <w:pStyle w:val="ListParagraph"/>
              <w:numPr>
                <w:ilvl w:val="0"/>
                <w:numId w:val="22"/>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Fan</w:t>
            </w:r>
          </w:p>
          <w:p w14:paraId="4853AD12" w14:textId="172DAD8A" w:rsidR="007E5D03" w:rsidRPr="007C44C8" w:rsidRDefault="007E5D03" w:rsidP="007E5D03">
            <w:pPr>
              <w:pStyle w:val="ListParagraph"/>
              <w:numPr>
                <w:ilvl w:val="0"/>
                <w:numId w:val="22"/>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RAM</w:t>
            </w:r>
          </w:p>
          <w:p w14:paraId="4E67477F" w14:textId="63DF81C7" w:rsidR="007E5D03" w:rsidRPr="007C44C8" w:rsidRDefault="007E5D03" w:rsidP="007E5D03">
            <w:pPr>
              <w:pStyle w:val="ListParagraph"/>
              <w:numPr>
                <w:ilvl w:val="0"/>
                <w:numId w:val="22"/>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ROM</w:t>
            </w:r>
          </w:p>
          <w:p w14:paraId="10829653" w14:textId="24AAF53C" w:rsidR="007E5D03" w:rsidRPr="007C44C8" w:rsidRDefault="007E5D03" w:rsidP="007E5D03">
            <w:pPr>
              <w:pStyle w:val="ListParagraph"/>
              <w:numPr>
                <w:ilvl w:val="0"/>
                <w:numId w:val="22"/>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Memory</w:t>
            </w:r>
          </w:p>
          <w:p w14:paraId="4D8EC980" w14:textId="4FE0F6AE" w:rsidR="007E5D03" w:rsidRPr="007C44C8" w:rsidRDefault="007E5D03" w:rsidP="007E5D03">
            <w:pPr>
              <w:pStyle w:val="ListParagraph"/>
              <w:numPr>
                <w:ilvl w:val="0"/>
                <w:numId w:val="22"/>
              </w:num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Motherboard</w:t>
            </w:r>
          </w:p>
          <w:p w14:paraId="0464594A" w14:textId="264D5DA5" w:rsidR="007E5D03" w:rsidRPr="007C44C8" w:rsidRDefault="007E5D03" w:rsidP="007E5D03">
            <w:pPr>
              <w:spacing w:after="0" w:line="240" w:lineRule="auto"/>
              <w:rPr>
                <w:rFonts w:ascii="Arial Narrow" w:eastAsia="Arial" w:hAnsi="Arial Narrow" w:cs="Arial"/>
                <w:color w:val="1F497D" w:themeColor="text2"/>
                <w:lang w:eastAsia="en-GB"/>
              </w:rPr>
            </w:pPr>
          </w:p>
          <w:p w14:paraId="010E5046" w14:textId="679E124A" w:rsidR="007E5D03" w:rsidRPr="007C44C8" w:rsidRDefault="007E5D03" w:rsidP="007E5D03">
            <w:pPr>
              <w:spacing w:after="0" w:line="240" w:lineRule="auto"/>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 xml:space="preserve">We also take brief look into different connection methods (wired and wireless), as well as, embedded systems. </w:t>
            </w:r>
          </w:p>
          <w:p w14:paraId="470FB9DC" w14:textId="5CF771EE" w:rsidR="007E5D03" w:rsidRPr="007C44C8" w:rsidRDefault="007E5D03" w:rsidP="00D15FC5">
            <w:pPr>
              <w:spacing w:after="0" w:line="240" w:lineRule="auto"/>
              <w:rPr>
                <w:rFonts w:ascii="Arial Narrow" w:eastAsia="Arial" w:hAnsi="Arial Narrow" w:cs="Arial"/>
                <w:color w:val="1F497D" w:themeColor="text2"/>
                <w:lang w:eastAsia="en-GB"/>
              </w:rPr>
            </w:pPr>
          </w:p>
        </w:tc>
      </w:tr>
      <w:tr w:rsidR="00D15FC5" w:rsidRPr="007C44C8" w14:paraId="1886D176" w14:textId="77777777" w:rsidTr="0B0601B1">
        <w:trPr>
          <w:tblCellSpacing w:w="15" w:type="dxa"/>
        </w:trPr>
        <w:tc>
          <w:tcPr>
            <w:tcW w:w="0" w:type="auto"/>
            <w:vAlign w:val="center"/>
            <w:hideMark/>
          </w:tcPr>
          <w:p w14:paraId="21536CEF" w14:textId="3629B3DB" w:rsidR="00D15FC5" w:rsidRPr="007C44C8" w:rsidRDefault="00D15FC5" w:rsidP="007E5D03">
            <w:pPr>
              <w:spacing w:after="0" w:line="240" w:lineRule="auto"/>
              <w:rPr>
                <w:rFonts w:ascii="Arial Narrow" w:eastAsia="Times New Roman" w:hAnsi="Arial Narrow" w:cs="Times New Roman"/>
                <w:sz w:val="24"/>
                <w:szCs w:val="24"/>
                <w:lang w:eastAsia="en-GB"/>
              </w:rPr>
            </w:pPr>
          </w:p>
        </w:tc>
      </w:tr>
      <w:tr w:rsidR="00D15FC5" w:rsidRPr="007C44C8" w14:paraId="330A1B4B" w14:textId="77777777" w:rsidTr="0B0601B1">
        <w:trPr>
          <w:tblCellSpacing w:w="15" w:type="dxa"/>
        </w:trPr>
        <w:tc>
          <w:tcPr>
            <w:tcW w:w="0" w:type="auto"/>
            <w:vAlign w:val="center"/>
            <w:hideMark/>
          </w:tcPr>
          <w:p w14:paraId="071E5E08" w14:textId="37E04F20" w:rsidR="00D15FC5" w:rsidRPr="007C44C8" w:rsidRDefault="00D15FC5" w:rsidP="00D15FC5">
            <w:pPr>
              <w:spacing w:after="0" w:line="240" w:lineRule="auto"/>
              <w:rPr>
                <w:rFonts w:ascii="Arial Narrow" w:eastAsia="Times New Roman" w:hAnsi="Arial Narrow" w:cs="Times New Roman"/>
                <w:sz w:val="24"/>
                <w:szCs w:val="24"/>
                <w:lang w:eastAsia="en-GB"/>
              </w:rPr>
            </w:pPr>
          </w:p>
        </w:tc>
      </w:tr>
    </w:tbl>
    <w:p w14:paraId="4F2E8559" w14:textId="4496D42A" w:rsidR="3819E37E" w:rsidRPr="007C44C8" w:rsidRDefault="5EFB73B4" w:rsidP="5EFB73B4">
      <w:pPr>
        <w:shd w:val="clear" w:color="auto" w:fill="FFFFFF" w:themeFill="background1"/>
        <w:spacing w:before="600" w:after="225" w:line="240" w:lineRule="auto"/>
        <w:outlineLvl w:val="1"/>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lastRenderedPageBreak/>
        <w:t>We know that students who read well achieve well. As such all subject areas are committed to providing regular opportunities to read extensively. We provide regular opportunities for students to read for pleasure and to receive small group interventions if their reading skills are lower than we would expect.</w:t>
      </w:r>
    </w:p>
    <w:p w14:paraId="4BF1253F" w14:textId="05DE8452" w:rsidR="00D00CC2" w:rsidRPr="007C44C8" w:rsidRDefault="5EFB73B4" w:rsidP="5EFB73B4">
      <w:pPr>
        <w:shd w:val="clear" w:color="auto" w:fill="FFFFFF" w:themeFill="background1"/>
        <w:spacing w:before="600" w:after="225" w:line="240" w:lineRule="auto"/>
        <w:outlineLvl w:val="1"/>
        <w:rPr>
          <w:rFonts w:ascii="Arial Narrow" w:eastAsia="Arial" w:hAnsi="Arial Narrow" w:cs="Arial"/>
          <w:b/>
          <w:bCs/>
          <w:color w:val="1F497D" w:themeColor="text2"/>
          <w:u w:val="single"/>
          <w:lang w:eastAsia="en-GB"/>
        </w:rPr>
      </w:pPr>
      <w:r w:rsidRPr="007C44C8">
        <w:rPr>
          <w:rFonts w:ascii="Arial Narrow" w:eastAsia="Arial" w:hAnsi="Arial Narrow" w:cs="Arial"/>
          <w:b/>
          <w:bCs/>
          <w:color w:val="1F497D" w:themeColor="text2"/>
          <w:u w:val="single"/>
          <w:lang w:eastAsia="en-GB"/>
        </w:rPr>
        <w:t>Our Key Stage 4 Curriculum includes the following qualification choices:</w:t>
      </w:r>
    </w:p>
    <w:p w14:paraId="083C3E2B" w14:textId="66E4C04B" w:rsidR="00D1251D" w:rsidRPr="007C44C8" w:rsidRDefault="071BBED0" w:rsidP="071BBED0">
      <w:pPr>
        <w:shd w:val="clear" w:color="auto" w:fill="FFFFFF" w:themeFill="background1"/>
        <w:spacing w:before="600" w:after="225" w:line="240" w:lineRule="auto"/>
        <w:outlineLvl w:val="1"/>
        <w:rPr>
          <w:rFonts w:ascii="Arial Narrow" w:eastAsia="Arial" w:hAnsi="Arial Narrow" w:cs="Arial"/>
          <w:color w:val="1F487C"/>
          <w:lang w:eastAsia="en-GB"/>
        </w:rPr>
      </w:pPr>
      <w:r w:rsidRPr="007C44C8">
        <w:rPr>
          <w:rFonts w:ascii="Arial Narrow" w:eastAsia="Arial" w:hAnsi="Arial Narrow" w:cs="Arial"/>
          <w:color w:val="1F487C"/>
          <w:lang w:eastAsia="en-GB"/>
        </w:rPr>
        <w:t xml:space="preserve">At Key Stage 4 </w:t>
      </w:r>
      <w:r w:rsidR="007E5D03" w:rsidRPr="007C44C8">
        <w:rPr>
          <w:rFonts w:ascii="Arial Narrow" w:eastAsia="Arial" w:hAnsi="Arial Narrow" w:cs="Arial"/>
          <w:color w:val="1F487C"/>
          <w:lang w:eastAsia="en-GB"/>
        </w:rPr>
        <w:t xml:space="preserve">it is compulsory for every student to complete their GCSE in Creative </w:t>
      </w:r>
      <w:proofErr w:type="spellStart"/>
      <w:r w:rsidR="007E5D03" w:rsidRPr="007C44C8">
        <w:rPr>
          <w:rFonts w:ascii="Arial Narrow" w:eastAsia="Arial" w:hAnsi="Arial Narrow" w:cs="Arial"/>
          <w:color w:val="1F487C"/>
          <w:lang w:eastAsia="en-GB"/>
        </w:rPr>
        <w:t>iMedia</w:t>
      </w:r>
      <w:proofErr w:type="spellEnd"/>
      <w:r w:rsidR="007E5D03" w:rsidRPr="007C44C8">
        <w:rPr>
          <w:rFonts w:ascii="Arial Narrow" w:eastAsia="Arial" w:hAnsi="Arial Narrow" w:cs="Arial"/>
          <w:color w:val="1F487C"/>
          <w:lang w:eastAsia="en-GB"/>
        </w:rPr>
        <w:t xml:space="preserve"> with the OCR exam board. We also offer Computing GCSE to Year 10 and 11 students with the AQA exam board</w:t>
      </w:r>
      <w:r w:rsidRPr="007C44C8">
        <w:rPr>
          <w:rFonts w:ascii="Arial Narrow" w:eastAsia="Arial" w:hAnsi="Arial Narrow" w:cs="Arial"/>
          <w:color w:val="1F487C"/>
          <w:lang w:eastAsia="en-GB"/>
        </w:rPr>
        <w:t>:</w:t>
      </w:r>
    </w:p>
    <w:p w14:paraId="6D9C3FD4" w14:textId="36481B81" w:rsidR="00204A0E" w:rsidRPr="007C44C8" w:rsidRDefault="071BBED0" w:rsidP="071BBED0">
      <w:pPr>
        <w:shd w:val="clear" w:color="auto" w:fill="FFFFFF" w:themeFill="background1"/>
        <w:spacing w:before="600" w:after="225" w:line="240" w:lineRule="auto"/>
        <w:outlineLvl w:val="1"/>
        <w:rPr>
          <w:rFonts w:ascii="Arial Narrow" w:eastAsia="Arial" w:hAnsi="Arial Narrow" w:cs="Arial"/>
          <w:color w:val="1F487C"/>
          <w:lang w:eastAsia="en-GB"/>
        </w:rPr>
      </w:pPr>
      <w:r w:rsidRPr="007C44C8">
        <w:rPr>
          <w:rFonts w:ascii="Arial Narrow" w:eastAsia="Arial" w:hAnsi="Arial Narrow" w:cs="Arial"/>
          <w:color w:val="1F487C"/>
          <w:lang w:eastAsia="en-GB"/>
        </w:rPr>
        <w:t>Year 9</w:t>
      </w:r>
    </w:p>
    <w:p w14:paraId="0753FF5B" w14:textId="6B3FB3B8" w:rsidR="00204A0E" w:rsidRPr="00040F80" w:rsidRDefault="00204A0E" w:rsidP="071BBED0">
      <w:pPr>
        <w:shd w:val="clear" w:color="auto" w:fill="FFFFFF" w:themeFill="background1"/>
        <w:spacing w:before="600" w:after="225" w:line="240" w:lineRule="auto"/>
        <w:outlineLvl w:val="1"/>
        <w:rPr>
          <w:rFonts w:ascii="Arial Narrow" w:eastAsia="Arial" w:hAnsi="Arial Narrow" w:cs="Arial"/>
          <w:color w:val="002060"/>
          <w:lang w:eastAsia="en-GB"/>
        </w:rPr>
      </w:pPr>
      <w:r w:rsidRPr="00040F80">
        <w:rPr>
          <w:rFonts w:ascii="Arial Narrow" w:eastAsia="Arial" w:hAnsi="Arial Narrow" w:cs="Arial"/>
          <w:color w:val="002060"/>
          <w:lang w:eastAsia="en-GB"/>
        </w:rPr>
        <w:t xml:space="preserve">OCR Creative </w:t>
      </w:r>
      <w:proofErr w:type="spellStart"/>
      <w:r w:rsidRPr="00040F80">
        <w:rPr>
          <w:rFonts w:ascii="Arial Narrow" w:eastAsia="Arial" w:hAnsi="Arial Narrow" w:cs="Arial"/>
          <w:color w:val="002060"/>
          <w:lang w:eastAsia="en-GB"/>
        </w:rPr>
        <w:t>iMedia</w:t>
      </w:r>
      <w:proofErr w:type="spellEnd"/>
      <w:r w:rsidRPr="00040F80">
        <w:rPr>
          <w:rFonts w:ascii="Arial Narrow" w:eastAsia="Arial" w:hAnsi="Arial Narrow" w:cs="Arial"/>
          <w:color w:val="002060"/>
          <w:lang w:eastAsia="en-GB"/>
        </w:rPr>
        <w:t xml:space="preserve"> GCSE</w:t>
      </w:r>
    </w:p>
    <w:tbl>
      <w:tblPr>
        <w:tblStyle w:val="TableGrid"/>
        <w:tblW w:w="10577" w:type="dxa"/>
        <w:tblLayout w:type="fixed"/>
        <w:tblLook w:val="06A0" w:firstRow="1" w:lastRow="0" w:firstColumn="1" w:lastColumn="0" w:noHBand="1" w:noVBand="1"/>
      </w:tblPr>
      <w:tblGrid>
        <w:gridCol w:w="885"/>
        <w:gridCol w:w="1740"/>
        <w:gridCol w:w="1695"/>
        <w:gridCol w:w="1665"/>
        <w:gridCol w:w="1635"/>
        <w:gridCol w:w="1515"/>
        <w:gridCol w:w="1442"/>
      </w:tblGrid>
      <w:tr w:rsidR="00040F80" w:rsidRPr="00040F80" w14:paraId="04A26070" w14:textId="77777777" w:rsidTr="0B0601B1">
        <w:tc>
          <w:tcPr>
            <w:tcW w:w="885" w:type="dxa"/>
          </w:tcPr>
          <w:p w14:paraId="1C4B3AB9" w14:textId="77777777" w:rsidR="007E5D03" w:rsidRPr="00040F80" w:rsidRDefault="007E5D03" w:rsidP="007E5D03">
            <w:pPr>
              <w:rPr>
                <w:rFonts w:ascii="Arial Narrow" w:hAnsi="Arial Narrow"/>
                <w:color w:val="002060"/>
                <w:sz w:val="18"/>
                <w:szCs w:val="18"/>
              </w:rPr>
            </w:pPr>
            <w:r w:rsidRPr="00040F80">
              <w:rPr>
                <w:rFonts w:ascii="Arial Narrow" w:hAnsi="Arial Narrow"/>
                <w:color w:val="002060"/>
                <w:sz w:val="20"/>
                <w:szCs w:val="20"/>
              </w:rPr>
              <w:t>KS 4</w:t>
            </w:r>
          </w:p>
        </w:tc>
        <w:tc>
          <w:tcPr>
            <w:tcW w:w="1740" w:type="dxa"/>
          </w:tcPr>
          <w:p w14:paraId="0D187B3D" w14:textId="77777777" w:rsidR="007E5D03" w:rsidRPr="00040F80" w:rsidRDefault="007E5D03" w:rsidP="007E5D03">
            <w:pPr>
              <w:rPr>
                <w:rFonts w:ascii="Arial Narrow" w:hAnsi="Arial Narrow"/>
                <w:color w:val="002060"/>
                <w:sz w:val="18"/>
                <w:szCs w:val="18"/>
              </w:rPr>
            </w:pPr>
            <w:r w:rsidRPr="00040F80">
              <w:rPr>
                <w:rFonts w:ascii="Arial Narrow" w:hAnsi="Arial Narrow"/>
                <w:color w:val="002060"/>
                <w:sz w:val="20"/>
                <w:szCs w:val="20"/>
              </w:rPr>
              <w:t>Half Term 1</w:t>
            </w:r>
          </w:p>
        </w:tc>
        <w:tc>
          <w:tcPr>
            <w:tcW w:w="1695" w:type="dxa"/>
          </w:tcPr>
          <w:p w14:paraId="7F3C9731" w14:textId="77777777" w:rsidR="007E5D03" w:rsidRPr="00040F80" w:rsidRDefault="007E5D03" w:rsidP="007E5D03">
            <w:pPr>
              <w:rPr>
                <w:rFonts w:ascii="Arial Narrow" w:hAnsi="Arial Narrow"/>
                <w:color w:val="002060"/>
                <w:sz w:val="18"/>
                <w:szCs w:val="18"/>
              </w:rPr>
            </w:pPr>
            <w:r w:rsidRPr="00040F80">
              <w:rPr>
                <w:rFonts w:ascii="Arial Narrow" w:hAnsi="Arial Narrow"/>
                <w:color w:val="002060"/>
                <w:sz w:val="20"/>
                <w:szCs w:val="20"/>
              </w:rPr>
              <w:t>Half Term 2</w:t>
            </w:r>
          </w:p>
        </w:tc>
        <w:tc>
          <w:tcPr>
            <w:tcW w:w="1665" w:type="dxa"/>
          </w:tcPr>
          <w:p w14:paraId="5281304E" w14:textId="77777777" w:rsidR="007E5D03" w:rsidRPr="00040F80" w:rsidRDefault="007E5D03" w:rsidP="007E5D03">
            <w:pPr>
              <w:rPr>
                <w:rFonts w:ascii="Arial Narrow" w:hAnsi="Arial Narrow"/>
                <w:color w:val="002060"/>
                <w:sz w:val="18"/>
                <w:szCs w:val="18"/>
              </w:rPr>
            </w:pPr>
            <w:r w:rsidRPr="00040F80">
              <w:rPr>
                <w:rFonts w:ascii="Arial Narrow" w:hAnsi="Arial Narrow"/>
                <w:color w:val="002060"/>
                <w:sz w:val="20"/>
                <w:szCs w:val="20"/>
              </w:rPr>
              <w:t>Half Term 3</w:t>
            </w:r>
          </w:p>
        </w:tc>
        <w:tc>
          <w:tcPr>
            <w:tcW w:w="1635" w:type="dxa"/>
          </w:tcPr>
          <w:p w14:paraId="412703C4" w14:textId="77777777" w:rsidR="007E5D03" w:rsidRPr="00040F80" w:rsidRDefault="007E5D03" w:rsidP="007E5D03">
            <w:pPr>
              <w:rPr>
                <w:rFonts w:ascii="Arial Narrow" w:hAnsi="Arial Narrow"/>
                <w:color w:val="002060"/>
                <w:sz w:val="18"/>
                <w:szCs w:val="18"/>
              </w:rPr>
            </w:pPr>
            <w:r w:rsidRPr="00040F80">
              <w:rPr>
                <w:rFonts w:ascii="Arial Narrow" w:hAnsi="Arial Narrow"/>
                <w:color w:val="002060"/>
                <w:sz w:val="20"/>
                <w:szCs w:val="20"/>
              </w:rPr>
              <w:t xml:space="preserve"> Half Term 4</w:t>
            </w:r>
          </w:p>
        </w:tc>
        <w:tc>
          <w:tcPr>
            <w:tcW w:w="1515" w:type="dxa"/>
          </w:tcPr>
          <w:p w14:paraId="10C85178" w14:textId="77777777" w:rsidR="007E5D03" w:rsidRPr="00040F80" w:rsidRDefault="007E5D03" w:rsidP="007E5D03">
            <w:pPr>
              <w:rPr>
                <w:rFonts w:ascii="Arial Narrow" w:hAnsi="Arial Narrow"/>
                <w:color w:val="002060"/>
                <w:sz w:val="18"/>
                <w:szCs w:val="18"/>
              </w:rPr>
            </w:pPr>
            <w:r w:rsidRPr="00040F80">
              <w:rPr>
                <w:rFonts w:ascii="Arial Narrow" w:hAnsi="Arial Narrow"/>
                <w:color w:val="002060"/>
                <w:sz w:val="20"/>
                <w:szCs w:val="20"/>
              </w:rPr>
              <w:t>Half Term 5</w:t>
            </w:r>
          </w:p>
        </w:tc>
        <w:tc>
          <w:tcPr>
            <w:tcW w:w="1442" w:type="dxa"/>
          </w:tcPr>
          <w:p w14:paraId="6FEA2535" w14:textId="77777777" w:rsidR="007E5D03" w:rsidRPr="00040F80" w:rsidRDefault="007E5D03" w:rsidP="007E5D03">
            <w:pPr>
              <w:rPr>
                <w:rFonts w:ascii="Arial Narrow" w:hAnsi="Arial Narrow"/>
                <w:color w:val="002060"/>
                <w:sz w:val="18"/>
                <w:szCs w:val="18"/>
              </w:rPr>
            </w:pPr>
            <w:r w:rsidRPr="00040F80">
              <w:rPr>
                <w:rFonts w:ascii="Arial Narrow" w:hAnsi="Arial Narrow"/>
                <w:color w:val="002060"/>
                <w:sz w:val="20"/>
                <w:szCs w:val="20"/>
              </w:rPr>
              <w:t xml:space="preserve"> Half Term 6</w:t>
            </w:r>
          </w:p>
        </w:tc>
      </w:tr>
      <w:tr w:rsidR="00040F80" w:rsidRPr="00040F80" w14:paraId="35BF02D6" w14:textId="77777777" w:rsidTr="0B0601B1">
        <w:tc>
          <w:tcPr>
            <w:tcW w:w="885" w:type="dxa"/>
          </w:tcPr>
          <w:p w14:paraId="645A57AA" w14:textId="77777777" w:rsidR="007E5D03" w:rsidRPr="00040F80" w:rsidRDefault="007E5D03" w:rsidP="007E5D03">
            <w:pPr>
              <w:rPr>
                <w:rFonts w:ascii="Arial Narrow" w:hAnsi="Arial Narrow"/>
                <w:color w:val="002060"/>
                <w:sz w:val="18"/>
                <w:szCs w:val="18"/>
              </w:rPr>
            </w:pPr>
            <w:r w:rsidRPr="00040F80">
              <w:rPr>
                <w:rFonts w:ascii="Arial Narrow" w:hAnsi="Arial Narrow"/>
                <w:color w:val="002060"/>
                <w:sz w:val="20"/>
                <w:szCs w:val="20"/>
              </w:rPr>
              <w:t>Year 9</w:t>
            </w:r>
          </w:p>
        </w:tc>
        <w:tc>
          <w:tcPr>
            <w:tcW w:w="1740" w:type="dxa"/>
          </w:tcPr>
          <w:p w14:paraId="22620ADE" w14:textId="77777777" w:rsidR="00F66723" w:rsidRPr="00040F80" w:rsidRDefault="00F66723" w:rsidP="007E5D03">
            <w:pPr>
              <w:rPr>
                <w:rFonts w:ascii="Arial Narrow" w:hAnsi="Arial Narrow"/>
                <w:color w:val="002060"/>
                <w:sz w:val="20"/>
                <w:szCs w:val="20"/>
              </w:rPr>
            </w:pPr>
            <w:r w:rsidRPr="00040F80">
              <w:rPr>
                <w:rFonts w:ascii="Arial Narrow" w:hAnsi="Arial Narrow"/>
                <w:color w:val="002060"/>
                <w:sz w:val="20"/>
                <w:szCs w:val="20"/>
              </w:rPr>
              <w:t>R082: Creating Digital Graphics:</w:t>
            </w:r>
          </w:p>
          <w:p w14:paraId="78E210B0" w14:textId="278D4FE4" w:rsidR="00F66723" w:rsidRPr="00040F80" w:rsidRDefault="00F66723" w:rsidP="00F66723">
            <w:pPr>
              <w:rPr>
                <w:rFonts w:ascii="Arial Narrow" w:hAnsi="Arial Narrow"/>
                <w:color w:val="002060"/>
                <w:sz w:val="20"/>
                <w:szCs w:val="20"/>
              </w:rPr>
            </w:pPr>
            <w:r w:rsidRPr="00040F80">
              <w:rPr>
                <w:rFonts w:ascii="Arial Narrow" w:hAnsi="Arial Narrow"/>
                <w:color w:val="002060"/>
                <w:sz w:val="20"/>
                <w:szCs w:val="20"/>
              </w:rPr>
              <w:t>Here the students are required to investigate the different uses of Digital Graphics. They then have to apply this knowledge when creating their own DVD cover. This then has to be evaluated.</w:t>
            </w:r>
          </w:p>
        </w:tc>
        <w:tc>
          <w:tcPr>
            <w:tcW w:w="1695" w:type="dxa"/>
          </w:tcPr>
          <w:p w14:paraId="6A110077" w14:textId="0C2A88B6" w:rsidR="0B0601B1" w:rsidRPr="00040F80" w:rsidRDefault="0B0601B1" w:rsidP="0B0601B1">
            <w:pPr>
              <w:rPr>
                <w:rFonts w:ascii="Arial Narrow" w:hAnsi="Arial Narrow"/>
                <w:color w:val="002060"/>
                <w:sz w:val="20"/>
                <w:szCs w:val="20"/>
              </w:rPr>
            </w:pPr>
            <w:r w:rsidRPr="00040F80">
              <w:rPr>
                <w:rFonts w:ascii="Arial Narrow" w:hAnsi="Arial Narrow"/>
                <w:color w:val="002060"/>
                <w:sz w:val="20"/>
                <w:szCs w:val="20"/>
              </w:rPr>
              <w:t xml:space="preserve">R087: Interactive Multimedia </w:t>
            </w:r>
            <w:proofErr w:type="spellStart"/>
            <w:r w:rsidRPr="00040F80">
              <w:rPr>
                <w:rFonts w:ascii="Arial Narrow" w:hAnsi="Arial Narrow"/>
                <w:color w:val="002060"/>
                <w:sz w:val="20"/>
                <w:szCs w:val="20"/>
              </w:rPr>
              <w:t>Product</w:t>
            </w:r>
            <w:proofErr w:type="gramStart"/>
            <w:r w:rsidRPr="00040F80">
              <w:rPr>
                <w:rFonts w:ascii="Arial Narrow" w:hAnsi="Arial Narrow"/>
                <w:color w:val="002060"/>
                <w:sz w:val="20"/>
                <w:szCs w:val="20"/>
              </w:rPr>
              <w:t>:The</w:t>
            </w:r>
            <w:proofErr w:type="spellEnd"/>
            <w:proofErr w:type="gramEnd"/>
            <w:r w:rsidRPr="00040F80">
              <w:rPr>
                <w:rFonts w:ascii="Arial Narrow" w:hAnsi="Arial Narrow"/>
                <w:color w:val="002060"/>
                <w:sz w:val="20"/>
                <w:szCs w:val="20"/>
              </w:rPr>
              <w:t xml:space="preserve"> students have to research different interactive products and assess their uses under different circumstances. They then apply this knowledge when creating their own information kiosk. This is then evaluated. </w:t>
            </w:r>
          </w:p>
        </w:tc>
        <w:tc>
          <w:tcPr>
            <w:tcW w:w="1665" w:type="dxa"/>
          </w:tcPr>
          <w:p w14:paraId="2F3BA4F6" w14:textId="77777777" w:rsidR="0B0601B1" w:rsidRPr="00040F80" w:rsidRDefault="0B0601B1" w:rsidP="0B0601B1">
            <w:pPr>
              <w:rPr>
                <w:rFonts w:ascii="Arial Narrow" w:hAnsi="Arial Narrow"/>
                <w:color w:val="002060"/>
                <w:sz w:val="20"/>
                <w:szCs w:val="20"/>
              </w:rPr>
            </w:pPr>
            <w:r w:rsidRPr="00040F80">
              <w:rPr>
                <w:rFonts w:ascii="Arial Narrow" w:hAnsi="Arial Narrow"/>
                <w:color w:val="002060"/>
                <w:sz w:val="20"/>
                <w:szCs w:val="20"/>
              </w:rPr>
              <w:t>R087: Interactive Multimedia Product:</w:t>
            </w:r>
          </w:p>
          <w:p w14:paraId="381987FB" w14:textId="42516182" w:rsidR="0B0601B1" w:rsidRPr="00040F80" w:rsidRDefault="0B0601B1" w:rsidP="0B0601B1">
            <w:pPr>
              <w:rPr>
                <w:rFonts w:ascii="Arial Narrow" w:hAnsi="Arial Narrow"/>
                <w:color w:val="002060"/>
                <w:sz w:val="20"/>
                <w:szCs w:val="20"/>
              </w:rPr>
            </w:pPr>
            <w:r w:rsidRPr="00040F80">
              <w:rPr>
                <w:rFonts w:ascii="Arial Narrow" w:hAnsi="Arial Narrow"/>
                <w:color w:val="002060"/>
                <w:sz w:val="20"/>
                <w:szCs w:val="20"/>
              </w:rPr>
              <w:t>The students have to research different interactive products and assess their uses under different circumstances. They then apply this knowledge when creating their own information kiosk. This is then evaluated.</w:t>
            </w:r>
          </w:p>
        </w:tc>
        <w:tc>
          <w:tcPr>
            <w:tcW w:w="1635" w:type="dxa"/>
          </w:tcPr>
          <w:p w14:paraId="123B1BA1" w14:textId="77777777" w:rsidR="0B0601B1" w:rsidRPr="00040F80" w:rsidRDefault="0B0601B1" w:rsidP="0B0601B1">
            <w:pPr>
              <w:rPr>
                <w:rFonts w:ascii="Arial Narrow" w:hAnsi="Arial Narrow"/>
                <w:color w:val="002060"/>
                <w:sz w:val="20"/>
                <w:szCs w:val="20"/>
              </w:rPr>
            </w:pPr>
            <w:r w:rsidRPr="00040F80">
              <w:rPr>
                <w:rFonts w:ascii="Arial Narrow" w:hAnsi="Arial Narrow"/>
                <w:color w:val="002060"/>
                <w:sz w:val="20"/>
                <w:szCs w:val="20"/>
              </w:rPr>
              <w:t>R089: Digital video:</w:t>
            </w:r>
          </w:p>
          <w:p w14:paraId="56EE8EFE" w14:textId="001A3F64" w:rsidR="0B0601B1" w:rsidRPr="00040F80" w:rsidRDefault="0B0601B1" w:rsidP="0B0601B1">
            <w:pPr>
              <w:rPr>
                <w:rFonts w:ascii="Arial Narrow" w:hAnsi="Arial Narrow"/>
                <w:color w:val="002060"/>
                <w:sz w:val="20"/>
                <w:szCs w:val="20"/>
              </w:rPr>
            </w:pPr>
            <w:r w:rsidRPr="00040F80">
              <w:rPr>
                <w:rFonts w:ascii="Arial Narrow" w:hAnsi="Arial Narrow"/>
                <w:color w:val="002060"/>
                <w:sz w:val="20"/>
                <w:szCs w:val="20"/>
              </w:rPr>
              <w:t xml:space="preserve">Students research different uses of digital videos in different industry sectors. They are then required to plan their own digital video from the perspective of a freelance journalist. </w:t>
            </w:r>
          </w:p>
        </w:tc>
        <w:tc>
          <w:tcPr>
            <w:tcW w:w="1515" w:type="dxa"/>
          </w:tcPr>
          <w:p w14:paraId="33CB437F" w14:textId="77777777" w:rsidR="00F66723" w:rsidRPr="00040F80" w:rsidRDefault="0B0601B1" w:rsidP="0B0601B1">
            <w:pPr>
              <w:rPr>
                <w:rFonts w:ascii="Arial Narrow" w:hAnsi="Arial Narrow"/>
                <w:color w:val="002060"/>
                <w:sz w:val="20"/>
                <w:szCs w:val="20"/>
              </w:rPr>
            </w:pPr>
            <w:r w:rsidRPr="00040F80">
              <w:rPr>
                <w:rFonts w:ascii="Arial Narrow" w:hAnsi="Arial Narrow"/>
                <w:color w:val="002060"/>
                <w:sz w:val="20"/>
                <w:szCs w:val="20"/>
              </w:rPr>
              <w:t>R089: Digital video:</w:t>
            </w:r>
          </w:p>
          <w:p w14:paraId="1F301807" w14:textId="4E31B3C7" w:rsidR="00F66723" w:rsidRPr="00040F80" w:rsidRDefault="0B0601B1" w:rsidP="0B0601B1">
            <w:pPr>
              <w:rPr>
                <w:rFonts w:ascii="Arial Narrow" w:hAnsi="Arial Narrow"/>
                <w:color w:val="002060"/>
                <w:sz w:val="20"/>
                <w:szCs w:val="20"/>
              </w:rPr>
            </w:pPr>
            <w:r w:rsidRPr="00040F80">
              <w:rPr>
                <w:rFonts w:ascii="Arial Narrow" w:hAnsi="Arial Narrow"/>
                <w:color w:val="002060"/>
                <w:sz w:val="20"/>
                <w:szCs w:val="20"/>
              </w:rPr>
              <w:t>Students research different uses of digital videos in different industry sectors. They are then required to plan their own digital video from the perspective of a freelance journalist.</w:t>
            </w:r>
          </w:p>
          <w:p w14:paraId="658CDB64" w14:textId="46166015" w:rsidR="00F66723" w:rsidRPr="00040F80" w:rsidRDefault="00F66723" w:rsidP="0B0601B1">
            <w:pPr>
              <w:rPr>
                <w:rFonts w:ascii="Arial Narrow" w:hAnsi="Arial Narrow"/>
                <w:color w:val="002060"/>
                <w:sz w:val="20"/>
                <w:szCs w:val="20"/>
              </w:rPr>
            </w:pPr>
          </w:p>
        </w:tc>
        <w:tc>
          <w:tcPr>
            <w:tcW w:w="1442" w:type="dxa"/>
          </w:tcPr>
          <w:p w14:paraId="0934927D" w14:textId="77777777" w:rsidR="007E5D03" w:rsidRPr="00040F80" w:rsidRDefault="0B0601B1" w:rsidP="0B0601B1">
            <w:pPr>
              <w:rPr>
                <w:rFonts w:ascii="Arial Narrow" w:hAnsi="Arial Narrow"/>
                <w:color w:val="002060"/>
                <w:sz w:val="20"/>
                <w:szCs w:val="20"/>
              </w:rPr>
            </w:pPr>
            <w:r w:rsidRPr="00040F80">
              <w:rPr>
                <w:rFonts w:ascii="Arial Narrow" w:hAnsi="Arial Narrow"/>
                <w:color w:val="002060"/>
                <w:sz w:val="20"/>
                <w:szCs w:val="20"/>
              </w:rPr>
              <w:t>R081: Pre-production skills:</w:t>
            </w:r>
          </w:p>
          <w:p w14:paraId="233972EE" w14:textId="1AF5EECF" w:rsidR="007E5D03" w:rsidRPr="00040F80" w:rsidRDefault="0B0601B1" w:rsidP="0B0601B1">
            <w:pPr>
              <w:rPr>
                <w:rFonts w:ascii="Arial Narrow" w:hAnsi="Arial Narrow"/>
                <w:color w:val="002060"/>
                <w:sz w:val="20"/>
                <w:szCs w:val="20"/>
              </w:rPr>
            </w:pPr>
            <w:r w:rsidRPr="00040F80">
              <w:rPr>
                <w:rFonts w:ascii="Arial Narrow" w:hAnsi="Arial Narrow"/>
                <w:color w:val="002060"/>
                <w:sz w:val="20"/>
                <w:szCs w:val="20"/>
              </w:rPr>
              <w:t>Students cover all of the content for the first attempt they have at the exam unit in January</w:t>
            </w:r>
          </w:p>
          <w:p w14:paraId="67C96F48" w14:textId="050948DF" w:rsidR="007E5D03" w:rsidRPr="00040F80" w:rsidRDefault="007E5D03" w:rsidP="0B0601B1">
            <w:pPr>
              <w:rPr>
                <w:rFonts w:ascii="Arial Narrow" w:hAnsi="Arial Narrow"/>
                <w:color w:val="002060"/>
                <w:sz w:val="20"/>
                <w:szCs w:val="20"/>
              </w:rPr>
            </w:pPr>
          </w:p>
        </w:tc>
      </w:tr>
    </w:tbl>
    <w:tbl>
      <w:tblPr>
        <w:tblW w:w="10466" w:type="dxa"/>
        <w:tblCellSpacing w:w="15" w:type="dxa"/>
        <w:tblCellMar>
          <w:top w:w="15" w:type="dxa"/>
          <w:left w:w="15" w:type="dxa"/>
          <w:bottom w:w="15" w:type="dxa"/>
          <w:right w:w="15" w:type="dxa"/>
        </w:tblCellMar>
        <w:tblLook w:val="04A0" w:firstRow="1" w:lastRow="0" w:firstColumn="1" w:lastColumn="0" w:noHBand="0" w:noVBand="1"/>
      </w:tblPr>
      <w:tblGrid>
        <w:gridCol w:w="10466"/>
      </w:tblGrid>
      <w:tr w:rsidR="00040F80" w:rsidRPr="00040F80" w14:paraId="0256E265" w14:textId="77777777" w:rsidTr="0B0601B1">
        <w:trPr>
          <w:tblCellSpacing w:w="15" w:type="dxa"/>
        </w:trPr>
        <w:tc>
          <w:tcPr>
            <w:tcW w:w="10406" w:type="dxa"/>
            <w:vAlign w:val="center"/>
            <w:hideMark/>
          </w:tcPr>
          <w:p w14:paraId="0A37501D" w14:textId="4A683F25" w:rsidR="00D00CC2" w:rsidRPr="00040F80" w:rsidRDefault="00D00CC2" w:rsidP="071BBED0">
            <w:pPr>
              <w:spacing w:after="0" w:line="240" w:lineRule="auto"/>
              <w:rPr>
                <w:rFonts w:ascii="Arial Narrow" w:eastAsia="Arial" w:hAnsi="Arial Narrow" w:cs="Arial"/>
                <w:color w:val="002060"/>
                <w:lang w:eastAsia="en-GB"/>
              </w:rPr>
            </w:pPr>
          </w:p>
        </w:tc>
      </w:tr>
      <w:tr w:rsidR="00040F80" w:rsidRPr="00040F80" w14:paraId="7D5C3A5A" w14:textId="77777777" w:rsidTr="0B0601B1">
        <w:trPr>
          <w:tblCellSpacing w:w="15" w:type="dxa"/>
        </w:trPr>
        <w:tc>
          <w:tcPr>
            <w:tcW w:w="10406" w:type="dxa"/>
            <w:vAlign w:val="center"/>
            <w:hideMark/>
          </w:tcPr>
          <w:p w14:paraId="4952AA2E" w14:textId="77777777" w:rsidR="007C44C8" w:rsidRPr="00040F80" w:rsidRDefault="007C44C8" w:rsidP="0B0601B1">
            <w:pPr>
              <w:spacing w:before="600" w:after="225" w:line="240" w:lineRule="auto"/>
              <w:rPr>
                <w:rFonts w:ascii="Arial Narrow" w:eastAsia="Arial" w:hAnsi="Arial Narrow" w:cs="Arial"/>
                <w:color w:val="002060"/>
                <w:lang w:eastAsia="en-GB"/>
              </w:rPr>
            </w:pPr>
          </w:p>
          <w:p w14:paraId="50D9D835" w14:textId="6A408C49" w:rsidR="00D00CC2" w:rsidRPr="00040F80" w:rsidRDefault="0B0601B1" w:rsidP="0B0601B1">
            <w:pPr>
              <w:spacing w:before="600" w:after="225" w:line="240" w:lineRule="auto"/>
              <w:rPr>
                <w:rFonts w:ascii="Arial Narrow" w:hAnsi="Arial Narrow"/>
                <w:color w:val="002060"/>
              </w:rPr>
            </w:pPr>
            <w:r w:rsidRPr="00040F80">
              <w:rPr>
                <w:rFonts w:ascii="Arial Narrow" w:eastAsia="Arial" w:hAnsi="Arial Narrow" w:cs="Arial"/>
                <w:color w:val="002060"/>
                <w:lang w:eastAsia="en-GB"/>
              </w:rPr>
              <w:t>OCR Enterprise and Marketing</w:t>
            </w:r>
          </w:p>
          <w:tbl>
            <w:tblPr>
              <w:tblStyle w:val="TableGrid"/>
              <w:tblW w:w="0" w:type="auto"/>
              <w:tblLook w:val="06A0" w:firstRow="1" w:lastRow="0" w:firstColumn="1" w:lastColumn="0" w:noHBand="1" w:noVBand="1"/>
            </w:tblPr>
            <w:tblGrid>
              <w:gridCol w:w="860"/>
              <w:gridCol w:w="1697"/>
              <w:gridCol w:w="1655"/>
              <w:gridCol w:w="1635"/>
              <w:gridCol w:w="1599"/>
              <w:gridCol w:w="1499"/>
              <w:gridCol w:w="1421"/>
            </w:tblGrid>
            <w:tr w:rsidR="00040F80" w:rsidRPr="00040F80" w14:paraId="05440734" w14:textId="77777777" w:rsidTr="0B0601B1">
              <w:tc>
                <w:tcPr>
                  <w:tcW w:w="885" w:type="dxa"/>
                </w:tcPr>
                <w:p w14:paraId="57E7A337" w14:textId="77777777" w:rsidR="0B0601B1" w:rsidRPr="00040F80" w:rsidRDefault="0B0601B1" w:rsidP="0B0601B1">
                  <w:pPr>
                    <w:rPr>
                      <w:rFonts w:ascii="Arial Narrow" w:hAnsi="Arial Narrow"/>
                      <w:color w:val="002060"/>
                      <w:sz w:val="18"/>
                      <w:szCs w:val="18"/>
                    </w:rPr>
                  </w:pPr>
                  <w:r w:rsidRPr="00040F80">
                    <w:rPr>
                      <w:rFonts w:ascii="Arial Narrow" w:hAnsi="Arial Narrow"/>
                      <w:color w:val="002060"/>
                      <w:sz w:val="20"/>
                      <w:szCs w:val="20"/>
                    </w:rPr>
                    <w:t>KS 4</w:t>
                  </w:r>
                </w:p>
              </w:tc>
              <w:tc>
                <w:tcPr>
                  <w:tcW w:w="1740" w:type="dxa"/>
                </w:tcPr>
                <w:p w14:paraId="5D2DCA3A" w14:textId="77777777" w:rsidR="0B0601B1" w:rsidRPr="00040F80" w:rsidRDefault="0B0601B1" w:rsidP="0B0601B1">
                  <w:pPr>
                    <w:rPr>
                      <w:rFonts w:ascii="Arial Narrow" w:hAnsi="Arial Narrow"/>
                      <w:color w:val="002060"/>
                      <w:sz w:val="18"/>
                      <w:szCs w:val="18"/>
                    </w:rPr>
                  </w:pPr>
                  <w:r w:rsidRPr="00040F80">
                    <w:rPr>
                      <w:rFonts w:ascii="Arial Narrow" w:hAnsi="Arial Narrow"/>
                      <w:color w:val="002060"/>
                      <w:sz w:val="20"/>
                      <w:szCs w:val="20"/>
                    </w:rPr>
                    <w:t>Half Term 1</w:t>
                  </w:r>
                </w:p>
              </w:tc>
              <w:tc>
                <w:tcPr>
                  <w:tcW w:w="1695" w:type="dxa"/>
                </w:tcPr>
                <w:p w14:paraId="0928D72F" w14:textId="77777777" w:rsidR="0B0601B1" w:rsidRPr="00040F80" w:rsidRDefault="0B0601B1" w:rsidP="0B0601B1">
                  <w:pPr>
                    <w:rPr>
                      <w:rFonts w:ascii="Arial Narrow" w:hAnsi="Arial Narrow"/>
                      <w:color w:val="002060"/>
                      <w:sz w:val="18"/>
                      <w:szCs w:val="18"/>
                    </w:rPr>
                  </w:pPr>
                  <w:r w:rsidRPr="00040F80">
                    <w:rPr>
                      <w:rFonts w:ascii="Arial Narrow" w:hAnsi="Arial Narrow"/>
                      <w:color w:val="002060"/>
                      <w:sz w:val="20"/>
                      <w:szCs w:val="20"/>
                    </w:rPr>
                    <w:t>Half Term 2</w:t>
                  </w:r>
                </w:p>
              </w:tc>
              <w:tc>
                <w:tcPr>
                  <w:tcW w:w="1665" w:type="dxa"/>
                </w:tcPr>
                <w:p w14:paraId="3D4BC29D" w14:textId="77777777" w:rsidR="0B0601B1" w:rsidRPr="00040F80" w:rsidRDefault="0B0601B1" w:rsidP="0B0601B1">
                  <w:pPr>
                    <w:rPr>
                      <w:rFonts w:ascii="Arial Narrow" w:hAnsi="Arial Narrow"/>
                      <w:color w:val="002060"/>
                      <w:sz w:val="18"/>
                      <w:szCs w:val="18"/>
                    </w:rPr>
                  </w:pPr>
                  <w:r w:rsidRPr="00040F80">
                    <w:rPr>
                      <w:rFonts w:ascii="Arial Narrow" w:hAnsi="Arial Narrow"/>
                      <w:color w:val="002060"/>
                      <w:sz w:val="20"/>
                      <w:szCs w:val="20"/>
                    </w:rPr>
                    <w:t>Half Term 3</w:t>
                  </w:r>
                </w:p>
              </w:tc>
              <w:tc>
                <w:tcPr>
                  <w:tcW w:w="1635" w:type="dxa"/>
                </w:tcPr>
                <w:p w14:paraId="3C3E4557" w14:textId="77777777" w:rsidR="0B0601B1" w:rsidRPr="00040F80" w:rsidRDefault="0B0601B1" w:rsidP="0B0601B1">
                  <w:pPr>
                    <w:rPr>
                      <w:rFonts w:ascii="Arial Narrow" w:hAnsi="Arial Narrow"/>
                      <w:color w:val="002060"/>
                      <w:sz w:val="18"/>
                      <w:szCs w:val="18"/>
                    </w:rPr>
                  </w:pPr>
                  <w:r w:rsidRPr="00040F80">
                    <w:rPr>
                      <w:rFonts w:ascii="Arial Narrow" w:hAnsi="Arial Narrow"/>
                      <w:color w:val="002060"/>
                      <w:sz w:val="20"/>
                      <w:szCs w:val="20"/>
                    </w:rPr>
                    <w:t xml:space="preserve"> Half Term 4</w:t>
                  </w:r>
                </w:p>
              </w:tc>
              <w:tc>
                <w:tcPr>
                  <w:tcW w:w="1515" w:type="dxa"/>
                </w:tcPr>
                <w:p w14:paraId="612006F9" w14:textId="77777777" w:rsidR="0B0601B1" w:rsidRPr="00040F80" w:rsidRDefault="0B0601B1" w:rsidP="0B0601B1">
                  <w:pPr>
                    <w:rPr>
                      <w:rFonts w:ascii="Arial Narrow" w:hAnsi="Arial Narrow"/>
                      <w:color w:val="002060"/>
                      <w:sz w:val="18"/>
                      <w:szCs w:val="18"/>
                    </w:rPr>
                  </w:pPr>
                  <w:r w:rsidRPr="00040F80">
                    <w:rPr>
                      <w:rFonts w:ascii="Arial Narrow" w:hAnsi="Arial Narrow"/>
                      <w:color w:val="002060"/>
                      <w:sz w:val="20"/>
                      <w:szCs w:val="20"/>
                    </w:rPr>
                    <w:t>Half Term 5</w:t>
                  </w:r>
                </w:p>
              </w:tc>
              <w:tc>
                <w:tcPr>
                  <w:tcW w:w="1442" w:type="dxa"/>
                </w:tcPr>
                <w:p w14:paraId="3616B14E" w14:textId="77777777" w:rsidR="0B0601B1" w:rsidRPr="00040F80" w:rsidRDefault="0B0601B1" w:rsidP="0B0601B1">
                  <w:pPr>
                    <w:rPr>
                      <w:rFonts w:ascii="Arial Narrow" w:hAnsi="Arial Narrow"/>
                      <w:color w:val="002060"/>
                      <w:sz w:val="18"/>
                      <w:szCs w:val="18"/>
                    </w:rPr>
                  </w:pPr>
                  <w:r w:rsidRPr="00040F80">
                    <w:rPr>
                      <w:rFonts w:ascii="Arial Narrow" w:hAnsi="Arial Narrow"/>
                      <w:color w:val="002060"/>
                      <w:sz w:val="20"/>
                      <w:szCs w:val="20"/>
                    </w:rPr>
                    <w:t xml:space="preserve"> Half Term 6</w:t>
                  </w:r>
                </w:p>
              </w:tc>
            </w:tr>
            <w:tr w:rsidR="00040F80" w:rsidRPr="00040F80" w14:paraId="12CA5C20" w14:textId="77777777" w:rsidTr="0B0601B1">
              <w:tc>
                <w:tcPr>
                  <w:tcW w:w="885" w:type="dxa"/>
                </w:tcPr>
                <w:p w14:paraId="171FC73A" w14:textId="77777777" w:rsidR="0B0601B1" w:rsidRPr="00040F80" w:rsidRDefault="0B0601B1" w:rsidP="0B0601B1">
                  <w:pPr>
                    <w:rPr>
                      <w:rFonts w:ascii="Arial Narrow" w:hAnsi="Arial Narrow"/>
                      <w:color w:val="002060"/>
                      <w:sz w:val="18"/>
                      <w:szCs w:val="18"/>
                    </w:rPr>
                  </w:pPr>
                  <w:r w:rsidRPr="00040F80">
                    <w:rPr>
                      <w:rFonts w:ascii="Arial Narrow" w:hAnsi="Arial Narrow"/>
                      <w:color w:val="002060"/>
                      <w:sz w:val="20"/>
                      <w:szCs w:val="20"/>
                    </w:rPr>
                    <w:t>Year 9</w:t>
                  </w:r>
                </w:p>
              </w:tc>
              <w:tc>
                <w:tcPr>
                  <w:tcW w:w="1740" w:type="dxa"/>
                </w:tcPr>
                <w:p w14:paraId="0A34082F" w14:textId="77C56ED7" w:rsidR="0B0601B1" w:rsidRPr="00040F80" w:rsidRDefault="0B0601B1">
                  <w:pPr>
                    <w:rPr>
                      <w:rFonts w:ascii="Arial Narrow" w:hAnsi="Arial Narrow"/>
                      <w:color w:val="002060"/>
                    </w:rPr>
                  </w:pPr>
                  <w:r w:rsidRPr="00040F80">
                    <w:rPr>
                      <w:rFonts w:ascii="Arial Narrow" w:eastAsia="Arial" w:hAnsi="Arial Narrow" w:cs="Arial"/>
                      <w:bCs/>
                      <w:color w:val="002060"/>
                    </w:rPr>
                    <w:t>Unit R064 Enterprise and marketing concepts</w:t>
                  </w:r>
                </w:p>
                <w:p w14:paraId="4EAB3ED6" w14:textId="0B1A7489" w:rsidR="0B0601B1" w:rsidRPr="00040F80" w:rsidRDefault="0B0601B1" w:rsidP="0B0601B1">
                  <w:pPr>
                    <w:rPr>
                      <w:rFonts w:ascii="Arial Narrow" w:hAnsi="Arial Narrow"/>
                      <w:color w:val="002060"/>
                    </w:rPr>
                  </w:pPr>
                  <w:r w:rsidRPr="00040F80">
                    <w:rPr>
                      <w:rFonts w:ascii="Arial Narrow" w:eastAsia="Arial" w:hAnsi="Arial Narrow" w:cs="Arial"/>
                      <w:bCs/>
                      <w:color w:val="002060"/>
                    </w:rPr>
                    <w:t>Learning Outcome 1: Understand how to target a market</w:t>
                  </w:r>
                </w:p>
              </w:tc>
              <w:tc>
                <w:tcPr>
                  <w:tcW w:w="1695" w:type="dxa"/>
                </w:tcPr>
                <w:p w14:paraId="2B2D5AA1" w14:textId="2CC8C541" w:rsidR="0B0601B1" w:rsidRPr="00040F80" w:rsidRDefault="0B0601B1">
                  <w:pPr>
                    <w:rPr>
                      <w:rFonts w:ascii="Arial Narrow" w:hAnsi="Arial Narrow"/>
                      <w:color w:val="002060"/>
                    </w:rPr>
                  </w:pPr>
                  <w:r w:rsidRPr="00040F80">
                    <w:rPr>
                      <w:rFonts w:ascii="Arial Narrow" w:eastAsia="Arial" w:hAnsi="Arial Narrow" w:cs="Arial"/>
                      <w:bCs/>
                      <w:color w:val="002060"/>
                    </w:rPr>
                    <w:t>Unit R064 Enterprise and marketing concepts</w:t>
                  </w:r>
                </w:p>
                <w:p w14:paraId="5EAF4234" w14:textId="61E6CDAA" w:rsidR="0B0601B1" w:rsidRPr="00040F80" w:rsidRDefault="0B0601B1" w:rsidP="0B0601B1">
                  <w:pPr>
                    <w:rPr>
                      <w:rFonts w:ascii="Arial Narrow" w:hAnsi="Arial Narrow"/>
                      <w:color w:val="002060"/>
                    </w:rPr>
                  </w:pPr>
                  <w:r w:rsidRPr="00040F80">
                    <w:rPr>
                      <w:rFonts w:ascii="Arial Narrow" w:eastAsia="Arial" w:hAnsi="Arial Narrow" w:cs="Arial"/>
                      <w:bCs/>
                      <w:color w:val="002060"/>
                    </w:rPr>
                    <w:t>Learning Outcome 2 Understand what makes a product or service financially viable</w:t>
                  </w:r>
                </w:p>
              </w:tc>
              <w:tc>
                <w:tcPr>
                  <w:tcW w:w="1665" w:type="dxa"/>
                </w:tcPr>
                <w:p w14:paraId="52BAB38B" w14:textId="7B254C8D" w:rsidR="0B0601B1" w:rsidRPr="00040F80" w:rsidRDefault="0B0601B1">
                  <w:pPr>
                    <w:rPr>
                      <w:rFonts w:ascii="Arial Narrow" w:hAnsi="Arial Narrow"/>
                      <w:color w:val="002060"/>
                    </w:rPr>
                  </w:pPr>
                  <w:r w:rsidRPr="00040F80">
                    <w:rPr>
                      <w:rFonts w:ascii="Arial Narrow" w:eastAsia="Arial" w:hAnsi="Arial Narrow" w:cs="Arial"/>
                      <w:bCs/>
                      <w:color w:val="002060"/>
                    </w:rPr>
                    <w:t>Unit R064 Enterprise and marketing concepts</w:t>
                  </w:r>
                </w:p>
                <w:p w14:paraId="61652291" w14:textId="2FC30F8B" w:rsidR="0B0601B1" w:rsidRPr="00040F80" w:rsidRDefault="0B0601B1" w:rsidP="0B0601B1">
                  <w:pPr>
                    <w:rPr>
                      <w:rFonts w:ascii="Arial Narrow" w:hAnsi="Arial Narrow"/>
                      <w:color w:val="002060"/>
                    </w:rPr>
                  </w:pPr>
                  <w:r w:rsidRPr="00040F80">
                    <w:rPr>
                      <w:rFonts w:ascii="Arial Narrow" w:eastAsia="Arial" w:hAnsi="Arial Narrow" w:cs="Arial"/>
                      <w:bCs/>
                      <w:color w:val="002060"/>
                    </w:rPr>
                    <w:t>Learning Outcome 3: Understand product development</w:t>
                  </w:r>
                </w:p>
              </w:tc>
              <w:tc>
                <w:tcPr>
                  <w:tcW w:w="1635" w:type="dxa"/>
                </w:tcPr>
                <w:p w14:paraId="7BBC43E3" w14:textId="67EDDC6A" w:rsidR="0B0601B1" w:rsidRPr="00040F80" w:rsidRDefault="0B0601B1">
                  <w:pPr>
                    <w:rPr>
                      <w:rFonts w:ascii="Arial Narrow" w:hAnsi="Arial Narrow"/>
                      <w:color w:val="002060"/>
                    </w:rPr>
                  </w:pPr>
                  <w:r w:rsidRPr="00040F80">
                    <w:rPr>
                      <w:rFonts w:ascii="Arial Narrow" w:eastAsia="Arial" w:hAnsi="Arial Narrow" w:cs="Arial"/>
                      <w:bCs/>
                      <w:color w:val="002060"/>
                    </w:rPr>
                    <w:t>Unit R064 Enterprise and marketing concepts</w:t>
                  </w:r>
                </w:p>
                <w:p w14:paraId="18704246" w14:textId="5034387F" w:rsidR="0B0601B1" w:rsidRPr="00040F80" w:rsidRDefault="0B0601B1" w:rsidP="0B0601B1">
                  <w:pPr>
                    <w:rPr>
                      <w:rFonts w:ascii="Arial Narrow" w:hAnsi="Arial Narrow"/>
                      <w:color w:val="002060"/>
                    </w:rPr>
                  </w:pPr>
                  <w:r w:rsidRPr="00040F80">
                    <w:rPr>
                      <w:rFonts w:ascii="Arial Narrow" w:eastAsia="Arial" w:hAnsi="Arial Narrow" w:cs="Arial"/>
                      <w:bCs/>
                      <w:color w:val="002060"/>
                    </w:rPr>
                    <w:t>Learning Outcome 4: Understand how to attract and retain customer</w:t>
                  </w:r>
                </w:p>
              </w:tc>
              <w:tc>
                <w:tcPr>
                  <w:tcW w:w="1515" w:type="dxa"/>
                </w:tcPr>
                <w:p w14:paraId="22B7E33F" w14:textId="3C146543" w:rsidR="0B0601B1" w:rsidRPr="00040F80" w:rsidRDefault="0B0601B1">
                  <w:pPr>
                    <w:rPr>
                      <w:rFonts w:ascii="Arial Narrow" w:hAnsi="Arial Narrow"/>
                      <w:color w:val="002060"/>
                    </w:rPr>
                  </w:pPr>
                  <w:r w:rsidRPr="00040F80">
                    <w:rPr>
                      <w:rFonts w:ascii="Arial Narrow" w:eastAsia="Arial" w:hAnsi="Arial Narrow" w:cs="Arial"/>
                      <w:bCs/>
                      <w:color w:val="002060"/>
                    </w:rPr>
                    <w:t>Unit R064 Enterprise and marketing concepts</w:t>
                  </w:r>
                </w:p>
                <w:p w14:paraId="2CAB473B" w14:textId="1501D618" w:rsidR="0B0601B1" w:rsidRPr="00040F80" w:rsidRDefault="0B0601B1" w:rsidP="0B0601B1">
                  <w:pPr>
                    <w:rPr>
                      <w:rFonts w:ascii="Arial Narrow" w:hAnsi="Arial Narrow"/>
                      <w:color w:val="002060"/>
                    </w:rPr>
                  </w:pPr>
                  <w:r w:rsidRPr="00040F80">
                    <w:rPr>
                      <w:rFonts w:ascii="Arial Narrow" w:eastAsia="Arial" w:hAnsi="Arial Narrow" w:cs="Arial"/>
                      <w:bCs/>
                      <w:color w:val="002060"/>
                    </w:rPr>
                    <w:t>Learning Outcome 5: Understand factors for consideration when starting up a business</w:t>
                  </w:r>
                </w:p>
                <w:p w14:paraId="03C2C25D" w14:textId="46166015" w:rsidR="0B0601B1" w:rsidRPr="00040F80" w:rsidRDefault="0B0601B1" w:rsidP="0B0601B1">
                  <w:pPr>
                    <w:rPr>
                      <w:rFonts w:ascii="Arial Narrow" w:hAnsi="Arial Narrow"/>
                      <w:color w:val="002060"/>
                      <w:sz w:val="20"/>
                      <w:szCs w:val="20"/>
                    </w:rPr>
                  </w:pPr>
                </w:p>
              </w:tc>
              <w:tc>
                <w:tcPr>
                  <w:tcW w:w="1442" w:type="dxa"/>
                </w:tcPr>
                <w:p w14:paraId="39819188" w14:textId="2CD07E39" w:rsidR="0B0601B1" w:rsidRPr="00040F80" w:rsidRDefault="0B0601B1">
                  <w:pPr>
                    <w:rPr>
                      <w:rFonts w:ascii="Arial Narrow" w:hAnsi="Arial Narrow"/>
                      <w:color w:val="002060"/>
                    </w:rPr>
                  </w:pPr>
                  <w:r w:rsidRPr="00040F80">
                    <w:rPr>
                      <w:rFonts w:ascii="Arial Narrow" w:eastAsia="Arial" w:hAnsi="Arial Narrow" w:cs="Arial"/>
                      <w:bCs/>
                      <w:color w:val="002060"/>
                    </w:rPr>
                    <w:t xml:space="preserve">Unit R064 Enterprise and marketing concepts </w:t>
                  </w:r>
                </w:p>
                <w:p w14:paraId="4E31C430" w14:textId="35F0D768" w:rsidR="0B0601B1" w:rsidRPr="00040F80" w:rsidRDefault="0B0601B1" w:rsidP="0B0601B1">
                  <w:pPr>
                    <w:rPr>
                      <w:rFonts w:ascii="Arial Narrow" w:hAnsi="Arial Narrow"/>
                      <w:color w:val="002060"/>
                    </w:rPr>
                  </w:pPr>
                  <w:r w:rsidRPr="00040F80">
                    <w:rPr>
                      <w:rFonts w:ascii="Arial Narrow" w:eastAsia="Arial" w:hAnsi="Arial Narrow" w:cs="Arial"/>
                      <w:bCs/>
                      <w:color w:val="002060"/>
                    </w:rPr>
                    <w:t xml:space="preserve">Learning Outcome 6 Understand different functional activities needed to support a </w:t>
                  </w:r>
                  <w:r w:rsidRPr="00040F80">
                    <w:rPr>
                      <w:rFonts w:ascii="Arial Narrow" w:eastAsia="Arial" w:hAnsi="Arial Narrow" w:cs="Arial"/>
                      <w:bCs/>
                      <w:color w:val="002060"/>
                    </w:rPr>
                    <w:lastRenderedPageBreak/>
                    <w:t>business start-up</w:t>
                  </w:r>
                </w:p>
              </w:tc>
            </w:tr>
          </w:tbl>
          <w:p w14:paraId="5DAB6C7B" w14:textId="1F3DDE9B" w:rsidR="00D00CC2" w:rsidRPr="00040F80" w:rsidRDefault="00D00CC2" w:rsidP="0B0601B1">
            <w:pPr>
              <w:spacing w:after="0" w:line="240" w:lineRule="auto"/>
              <w:rPr>
                <w:rFonts w:ascii="Arial Narrow" w:eastAsia="Arial" w:hAnsi="Arial Narrow" w:cs="Arial"/>
                <w:color w:val="002060"/>
                <w:lang w:eastAsia="en-GB"/>
              </w:rPr>
            </w:pPr>
          </w:p>
        </w:tc>
      </w:tr>
      <w:tr w:rsidR="00040F80" w:rsidRPr="00040F80" w14:paraId="1DF9C73B" w14:textId="77777777" w:rsidTr="0B0601B1">
        <w:trPr>
          <w:tblCellSpacing w:w="15" w:type="dxa"/>
        </w:trPr>
        <w:tc>
          <w:tcPr>
            <w:tcW w:w="10406" w:type="dxa"/>
            <w:vAlign w:val="center"/>
            <w:hideMark/>
          </w:tcPr>
          <w:p w14:paraId="02EB378F" w14:textId="77777777" w:rsidR="00D00CC2" w:rsidRPr="00040F80" w:rsidRDefault="00D00CC2" w:rsidP="5EFB73B4">
            <w:pPr>
              <w:spacing w:after="0" w:line="240" w:lineRule="auto"/>
              <w:rPr>
                <w:rFonts w:ascii="Arial Narrow" w:eastAsia="Arial" w:hAnsi="Arial Narrow" w:cs="Arial"/>
                <w:color w:val="002060"/>
                <w:lang w:eastAsia="en-GB"/>
              </w:rPr>
            </w:pPr>
          </w:p>
        </w:tc>
      </w:tr>
      <w:tr w:rsidR="00040F80" w:rsidRPr="00040F80" w14:paraId="1D3946AE" w14:textId="77777777" w:rsidTr="0B0601B1">
        <w:trPr>
          <w:tblCellSpacing w:w="15" w:type="dxa"/>
        </w:trPr>
        <w:tc>
          <w:tcPr>
            <w:tcW w:w="10406" w:type="dxa"/>
            <w:vAlign w:val="center"/>
            <w:hideMark/>
          </w:tcPr>
          <w:p w14:paraId="665C31BA" w14:textId="77777777" w:rsidR="005C22A8" w:rsidRPr="00040F80" w:rsidRDefault="005C22A8" w:rsidP="071BBED0">
            <w:pPr>
              <w:spacing w:after="0" w:line="240" w:lineRule="auto"/>
              <w:rPr>
                <w:rFonts w:ascii="Arial Narrow" w:eastAsia="Arial" w:hAnsi="Arial Narrow" w:cs="Arial"/>
                <w:color w:val="002060"/>
                <w:lang w:eastAsia="en-GB"/>
              </w:rPr>
            </w:pPr>
          </w:p>
          <w:p w14:paraId="376F1DEF" w14:textId="62134847" w:rsidR="00D1251D" w:rsidRPr="00040F80" w:rsidRDefault="071BBED0" w:rsidP="071BBED0">
            <w:pPr>
              <w:spacing w:after="0" w:line="240" w:lineRule="auto"/>
              <w:rPr>
                <w:rFonts w:ascii="Arial Narrow" w:eastAsia="Arial" w:hAnsi="Arial Narrow" w:cs="Arial"/>
                <w:color w:val="002060"/>
                <w:lang w:eastAsia="en-GB"/>
              </w:rPr>
            </w:pPr>
            <w:r w:rsidRPr="00040F80">
              <w:rPr>
                <w:rFonts w:ascii="Arial Narrow" w:eastAsia="Arial" w:hAnsi="Arial Narrow" w:cs="Arial"/>
                <w:color w:val="002060"/>
                <w:lang w:eastAsia="en-GB"/>
              </w:rPr>
              <w:t xml:space="preserve">Year </w:t>
            </w:r>
            <w:r w:rsidR="00D1251D" w:rsidRPr="00040F80">
              <w:rPr>
                <w:rFonts w:ascii="Arial Narrow" w:eastAsia="Arial" w:hAnsi="Arial Narrow" w:cs="Arial"/>
                <w:color w:val="002060"/>
                <w:lang w:eastAsia="en-GB"/>
              </w:rPr>
              <w:t>10</w:t>
            </w:r>
          </w:p>
          <w:p w14:paraId="18C8BF1C" w14:textId="68585D8D" w:rsidR="00204A0E" w:rsidRPr="00040F80" w:rsidRDefault="00204A0E" w:rsidP="071BBED0">
            <w:pPr>
              <w:spacing w:after="0" w:line="240" w:lineRule="auto"/>
              <w:rPr>
                <w:rFonts w:ascii="Arial Narrow" w:eastAsia="Arial" w:hAnsi="Arial Narrow" w:cs="Arial"/>
                <w:color w:val="002060"/>
                <w:lang w:eastAsia="en-GB"/>
              </w:rPr>
            </w:pPr>
          </w:p>
          <w:p w14:paraId="2109D5E6" w14:textId="74BD8130" w:rsidR="00204A0E" w:rsidRPr="00040F80" w:rsidRDefault="0B0601B1" w:rsidP="0B0601B1">
            <w:pPr>
              <w:spacing w:after="0" w:line="240" w:lineRule="auto"/>
              <w:rPr>
                <w:rFonts w:ascii="Arial Narrow" w:eastAsia="Arial" w:hAnsi="Arial Narrow" w:cs="Arial"/>
                <w:color w:val="002060"/>
                <w:lang w:eastAsia="en-GB"/>
              </w:rPr>
            </w:pPr>
            <w:r w:rsidRPr="00040F80">
              <w:rPr>
                <w:rFonts w:ascii="Arial Narrow" w:eastAsia="Arial" w:hAnsi="Arial Narrow" w:cs="Arial"/>
                <w:color w:val="002060"/>
                <w:lang w:eastAsia="en-GB"/>
              </w:rPr>
              <w:t>At Key Stage 4 students follow the OCR exam board.</w:t>
            </w:r>
          </w:p>
          <w:p w14:paraId="19A5BF6B" w14:textId="77777777" w:rsidR="00204A0E" w:rsidRPr="00040F80" w:rsidRDefault="00204A0E" w:rsidP="071BBED0">
            <w:pPr>
              <w:spacing w:after="0" w:line="240" w:lineRule="auto"/>
              <w:rPr>
                <w:rFonts w:ascii="Arial Narrow" w:eastAsia="Arial" w:hAnsi="Arial Narrow" w:cs="Arial"/>
                <w:color w:val="002060"/>
                <w:lang w:eastAsia="en-GB"/>
              </w:rPr>
            </w:pPr>
          </w:p>
          <w:tbl>
            <w:tblPr>
              <w:tblStyle w:val="TableGrid"/>
              <w:tblW w:w="10577" w:type="dxa"/>
              <w:tblLook w:val="04A0" w:firstRow="1" w:lastRow="0" w:firstColumn="1" w:lastColumn="0" w:noHBand="0" w:noVBand="1"/>
            </w:tblPr>
            <w:tblGrid>
              <w:gridCol w:w="4873"/>
              <w:gridCol w:w="5493"/>
            </w:tblGrid>
            <w:tr w:rsidR="00040F80" w:rsidRPr="00040F80" w14:paraId="0B25C1EF" w14:textId="77777777" w:rsidTr="0B0601B1">
              <w:tc>
                <w:tcPr>
                  <w:tcW w:w="4787" w:type="dxa"/>
                </w:tcPr>
                <w:p w14:paraId="5EC418E4" w14:textId="0B574EE3" w:rsidR="005C22A8" w:rsidRPr="00040F80" w:rsidRDefault="005C22A8" w:rsidP="071BBED0">
                  <w:pPr>
                    <w:rPr>
                      <w:rFonts w:ascii="Arial Narrow" w:eastAsia="Arial" w:hAnsi="Arial Narrow" w:cs="Arial"/>
                      <w:color w:val="002060"/>
                      <w:lang w:eastAsia="en-GB"/>
                    </w:rPr>
                  </w:pPr>
                  <w:r w:rsidRPr="00040F80">
                    <w:rPr>
                      <w:rFonts w:ascii="Arial Narrow" w:eastAsia="Arial" w:hAnsi="Arial Narrow" w:cs="Arial"/>
                      <w:color w:val="002060"/>
                      <w:lang w:eastAsia="en-GB"/>
                    </w:rPr>
                    <w:t>Half-term 2</w:t>
                  </w:r>
                </w:p>
              </w:tc>
              <w:tc>
                <w:tcPr>
                  <w:tcW w:w="5790" w:type="dxa"/>
                </w:tcPr>
                <w:p w14:paraId="23FBBA45" w14:textId="797BB3E2" w:rsidR="005C22A8" w:rsidRPr="00040F80" w:rsidRDefault="005C22A8" w:rsidP="071BBED0">
                  <w:pPr>
                    <w:rPr>
                      <w:rFonts w:ascii="Arial Narrow" w:eastAsia="Arial" w:hAnsi="Arial Narrow" w:cs="Arial"/>
                      <w:color w:val="002060"/>
                      <w:lang w:eastAsia="en-GB"/>
                    </w:rPr>
                  </w:pPr>
                  <w:r w:rsidRPr="00040F80">
                    <w:rPr>
                      <w:rFonts w:ascii="Arial Narrow" w:eastAsia="Arial" w:hAnsi="Arial Narrow" w:cs="Arial"/>
                      <w:color w:val="002060"/>
                      <w:lang w:eastAsia="en-GB"/>
                    </w:rPr>
                    <w:t>Half-term 3</w:t>
                  </w:r>
                </w:p>
              </w:tc>
            </w:tr>
            <w:tr w:rsidR="00040F80" w:rsidRPr="00040F80" w14:paraId="6887377E" w14:textId="77777777" w:rsidTr="0B0601B1">
              <w:tc>
                <w:tcPr>
                  <w:tcW w:w="4787" w:type="dxa"/>
                </w:tcPr>
                <w:p w14:paraId="428DB1A2" w14:textId="10F95967" w:rsidR="005C22A8" w:rsidRPr="00040F80" w:rsidRDefault="005C22A8" w:rsidP="0B0601B1">
                  <w:pPr>
                    <w:rPr>
                      <w:rFonts w:ascii="Arial Narrow" w:eastAsia="Arial" w:hAnsi="Arial Narrow" w:cs="Arial"/>
                      <w:color w:val="002060"/>
                      <w:lang w:eastAsia="en-GB"/>
                    </w:rPr>
                  </w:pPr>
                  <w:r w:rsidRPr="00040F80">
                    <w:rPr>
                      <w:rFonts w:ascii="Arial Narrow" w:hAnsi="Arial Narrow"/>
                      <w:noProof/>
                      <w:color w:val="002060"/>
                      <w:lang w:eastAsia="en-GB"/>
                    </w:rPr>
                    <w:drawing>
                      <wp:inline distT="0" distB="0" distL="0" distR="0" wp14:anchorId="48E7811C" wp14:editId="3E31BBD7">
                        <wp:extent cx="2874024" cy="2854606"/>
                        <wp:effectExtent l="0" t="0" r="0" b="0"/>
                        <wp:docPr id="1117603376" name="Picture 111760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874024" cy="2854606"/>
                                </a:xfrm>
                                <a:prstGeom prst="rect">
                                  <a:avLst/>
                                </a:prstGeom>
                              </pic:spPr>
                            </pic:pic>
                          </a:graphicData>
                        </a:graphic>
                      </wp:inline>
                    </w:drawing>
                  </w:r>
                </w:p>
              </w:tc>
              <w:tc>
                <w:tcPr>
                  <w:tcW w:w="5790" w:type="dxa"/>
                </w:tcPr>
                <w:p w14:paraId="50E47C73" w14:textId="489B4695" w:rsidR="005C22A8" w:rsidRPr="00040F80" w:rsidRDefault="005C22A8" w:rsidP="071BBED0">
                  <w:pPr>
                    <w:rPr>
                      <w:rFonts w:ascii="Arial Narrow" w:eastAsia="Arial" w:hAnsi="Arial Narrow" w:cs="Arial"/>
                      <w:color w:val="002060"/>
                      <w:lang w:eastAsia="en-GB"/>
                    </w:rPr>
                  </w:pPr>
                  <w:r w:rsidRPr="00040F80">
                    <w:rPr>
                      <w:rFonts w:ascii="Arial Narrow" w:hAnsi="Arial Narrow"/>
                      <w:noProof/>
                      <w:color w:val="002060"/>
                      <w:lang w:eastAsia="en-GB"/>
                    </w:rPr>
                    <w:drawing>
                      <wp:inline distT="0" distB="0" distL="0" distR="0" wp14:anchorId="07EF9CCC" wp14:editId="25767BE8">
                        <wp:extent cx="3168503" cy="2815293"/>
                        <wp:effectExtent l="0" t="0" r="0" b="4445"/>
                        <wp:docPr id="1138206879" name="Picture 1138206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168503" cy="2815293"/>
                                </a:xfrm>
                                <a:prstGeom prst="rect">
                                  <a:avLst/>
                                </a:prstGeom>
                              </pic:spPr>
                            </pic:pic>
                          </a:graphicData>
                        </a:graphic>
                      </wp:inline>
                    </w:drawing>
                  </w:r>
                </w:p>
              </w:tc>
            </w:tr>
            <w:tr w:rsidR="00040F80" w:rsidRPr="00040F80" w14:paraId="5359CEE5" w14:textId="77777777" w:rsidTr="0B0601B1">
              <w:tc>
                <w:tcPr>
                  <w:tcW w:w="4787" w:type="dxa"/>
                </w:tcPr>
                <w:p w14:paraId="2668D64F" w14:textId="19343B9B" w:rsidR="005C22A8" w:rsidRPr="00040F80" w:rsidRDefault="005C22A8" w:rsidP="071BBED0">
                  <w:pPr>
                    <w:rPr>
                      <w:rFonts w:ascii="Arial Narrow" w:eastAsia="Arial" w:hAnsi="Arial Narrow" w:cs="Arial"/>
                      <w:color w:val="002060"/>
                      <w:lang w:eastAsia="en-GB"/>
                    </w:rPr>
                  </w:pPr>
                  <w:r w:rsidRPr="00040F80">
                    <w:rPr>
                      <w:rFonts w:ascii="Arial Narrow" w:eastAsia="Arial" w:hAnsi="Arial Narrow" w:cs="Arial"/>
                      <w:color w:val="002060"/>
                      <w:lang w:eastAsia="en-GB"/>
                    </w:rPr>
                    <w:t>Half-term 4</w:t>
                  </w:r>
                </w:p>
              </w:tc>
              <w:tc>
                <w:tcPr>
                  <w:tcW w:w="5790" w:type="dxa"/>
                </w:tcPr>
                <w:p w14:paraId="1EF26001" w14:textId="0E512FC9" w:rsidR="005C22A8" w:rsidRPr="00040F80" w:rsidRDefault="005C22A8" w:rsidP="071BBED0">
                  <w:pPr>
                    <w:rPr>
                      <w:rFonts w:ascii="Arial Narrow" w:eastAsia="Arial" w:hAnsi="Arial Narrow" w:cs="Arial"/>
                      <w:color w:val="002060"/>
                      <w:lang w:eastAsia="en-GB"/>
                    </w:rPr>
                  </w:pPr>
                  <w:r w:rsidRPr="00040F80">
                    <w:rPr>
                      <w:rFonts w:ascii="Arial Narrow" w:eastAsia="Arial" w:hAnsi="Arial Narrow" w:cs="Arial"/>
                      <w:color w:val="002060"/>
                      <w:lang w:eastAsia="en-GB"/>
                    </w:rPr>
                    <w:t>Half-term 5</w:t>
                  </w:r>
                </w:p>
              </w:tc>
            </w:tr>
            <w:tr w:rsidR="00040F80" w:rsidRPr="00040F80" w14:paraId="6F16DDC6" w14:textId="77777777" w:rsidTr="0B0601B1">
              <w:tc>
                <w:tcPr>
                  <w:tcW w:w="4787" w:type="dxa"/>
                </w:tcPr>
                <w:p w14:paraId="3762FA70" w14:textId="58F2FEC6" w:rsidR="005C22A8" w:rsidRPr="00040F80" w:rsidRDefault="005C22A8" w:rsidP="071BBED0">
                  <w:pPr>
                    <w:rPr>
                      <w:rFonts w:ascii="Arial Narrow" w:eastAsia="Arial" w:hAnsi="Arial Narrow" w:cs="Arial"/>
                      <w:color w:val="002060"/>
                      <w:lang w:eastAsia="en-GB"/>
                    </w:rPr>
                  </w:pPr>
                  <w:bookmarkStart w:id="0" w:name="_GoBack"/>
                  <w:r w:rsidRPr="00040F80">
                    <w:rPr>
                      <w:rFonts w:ascii="Arial Narrow" w:hAnsi="Arial Narrow"/>
                      <w:noProof/>
                      <w:color w:val="002060"/>
                      <w:lang w:eastAsia="en-GB"/>
                    </w:rPr>
                    <w:drawing>
                      <wp:inline distT="0" distB="0" distL="0" distR="0" wp14:anchorId="7D24D787" wp14:editId="7663A9D2">
                        <wp:extent cx="3219450" cy="3124200"/>
                        <wp:effectExtent l="0" t="0" r="0" b="0"/>
                        <wp:docPr id="801904478" name="Picture 801904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219450" cy="3124200"/>
                                </a:xfrm>
                                <a:prstGeom prst="rect">
                                  <a:avLst/>
                                </a:prstGeom>
                              </pic:spPr>
                            </pic:pic>
                          </a:graphicData>
                        </a:graphic>
                      </wp:inline>
                    </w:drawing>
                  </w:r>
                  <w:bookmarkEnd w:id="0"/>
                </w:p>
              </w:tc>
              <w:tc>
                <w:tcPr>
                  <w:tcW w:w="5790" w:type="dxa"/>
                </w:tcPr>
                <w:p w14:paraId="6B2E6CF5" w14:textId="6AA2050C" w:rsidR="005C22A8" w:rsidRPr="00040F80" w:rsidRDefault="005C22A8" w:rsidP="51EA660F">
                  <w:pPr>
                    <w:rPr>
                      <w:rFonts w:ascii="Arial Narrow" w:eastAsia="Arial" w:hAnsi="Arial Narrow" w:cs="Arial"/>
                      <w:color w:val="002060"/>
                      <w:lang w:eastAsia="en-GB"/>
                    </w:rPr>
                  </w:pPr>
                  <w:r w:rsidRPr="00040F80">
                    <w:rPr>
                      <w:rFonts w:ascii="Arial Narrow" w:hAnsi="Arial Narrow"/>
                      <w:noProof/>
                      <w:color w:val="002060"/>
                      <w:lang w:eastAsia="en-GB"/>
                    </w:rPr>
                    <w:drawing>
                      <wp:inline distT="0" distB="0" distL="0" distR="0" wp14:anchorId="64A894CB" wp14:editId="35FF201E">
                        <wp:extent cx="3648075" cy="2605768"/>
                        <wp:effectExtent l="0" t="0" r="0" b="0"/>
                        <wp:docPr id="603788119" name="Picture 603788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648075" cy="2605768"/>
                                </a:xfrm>
                                <a:prstGeom prst="rect">
                                  <a:avLst/>
                                </a:prstGeom>
                              </pic:spPr>
                            </pic:pic>
                          </a:graphicData>
                        </a:graphic>
                      </wp:inline>
                    </w:drawing>
                  </w:r>
                </w:p>
              </w:tc>
            </w:tr>
            <w:tr w:rsidR="00040F80" w:rsidRPr="00040F80" w14:paraId="1F581368" w14:textId="77777777" w:rsidTr="0B0601B1">
              <w:tc>
                <w:tcPr>
                  <w:tcW w:w="4787" w:type="dxa"/>
                </w:tcPr>
                <w:p w14:paraId="5B46EEFD" w14:textId="27572003" w:rsidR="005C22A8" w:rsidRPr="00040F80" w:rsidRDefault="005C22A8" w:rsidP="071BBED0">
                  <w:pPr>
                    <w:rPr>
                      <w:rFonts w:ascii="Arial Narrow" w:eastAsia="Arial" w:hAnsi="Arial Narrow" w:cs="Arial"/>
                      <w:color w:val="002060"/>
                      <w:lang w:eastAsia="en-GB"/>
                    </w:rPr>
                  </w:pPr>
                  <w:r w:rsidRPr="00040F80">
                    <w:rPr>
                      <w:rFonts w:ascii="Arial Narrow" w:eastAsia="Arial" w:hAnsi="Arial Narrow" w:cs="Arial"/>
                      <w:color w:val="002060"/>
                      <w:lang w:eastAsia="en-GB"/>
                    </w:rPr>
                    <w:t>Half-term 6</w:t>
                  </w:r>
                </w:p>
              </w:tc>
              <w:tc>
                <w:tcPr>
                  <w:tcW w:w="5790" w:type="dxa"/>
                </w:tcPr>
                <w:p w14:paraId="4B4B35B4" w14:textId="5473DC72" w:rsidR="005C22A8" w:rsidRPr="00040F80" w:rsidRDefault="005C22A8" w:rsidP="071BBED0">
                  <w:pPr>
                    <w:rPr>
                      <w:rFonts w:ascii="Arial Narrow" w:eastAsia="Arial" w:hAnsi="Arial Narrow" w:cs="Arial"/>
                      <w:color w:val="002060"/>
                      <w:lang w:eastAsia="en-GB"/>
                    </w:rPr>
                  </w:pPr>
                </w:p>
              </w:tc>
            </w:tr>
            <w:tr w:rsidR="00040F80" w:rsidRPr="00040F80" w14:paraId="2C97B0E5" w14:textId="77777777" w:rsidTr="0B0601B1">
              <w:tc>
                <w:tcPr>
                  <w:tcW w:w="4787" w:type="dxa"/>
                </w:tcPr>
                <w:p w14:paraId="3B72DFF4" w14:textId="15A255A5" w:rsidR="005C22A8" w:rsidRPr="00040F80" w:rsidRDefault="005C22A8" w:rsidP="071BBED0">
                  <w:pPr>
                    <w:rPr>
                      <w:rFonts w:ascii="Arial Narrow" w:eastAsia="Arial" w:hAnsi="Arial Narrow" w:cs="Arial"/>
                      <w:color w:val="002060"/>
                      <w:lang w:eastAsia="en-GB"/>
                    </w:rPr>
                  </w:pPr>
                  <w:r w:rsidRPr="00040F80">
                    <w:rPr>
                      <w:rFonts w:ascii="Arial Narrow" w:hAnsi="Arial Narrow"/>
                      <w:noProof/>
                      <w:color w:val="002060"/>
                      <w:lang w:eastAsia="en-GB"/>
                    </w:rPr>
                    <w:lastRenderedPageBreak/>
                    <w:drawing>
                      <wp:inline distT="0" distB="0" distL="0" distR="0" wp14:anchorId="0FBC505E" wp14:editId="08462D2C">
                        <wp:extent cx="2609850" cy="3124200"/>
                        <wp:effectExtent l="0" t="0" r="0" b="0"/>
                        <wp:docPr id="1463530699" name="Picture 1463530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609850" cy="3124200"/>
                                </a:xfrm>
                                <a:prstGeom prst="rect">
                                  <a:avLst/>
                                </a:prstGeom>
                              </pic:spPr>
                            </pic:pic>
                          </a:graphicData>
                        </a:graphic>
                      </wp:inline>
                    </w:drawing>
                  </w:r>
                </w:p>
              </w:tc>
              <w:tc>
                <w:tcPr>
                  <w:tcW w:w="5790" w:type="dxa"/>
                </w:tcPr>
                <w:p w14:paraId="41065FD8" w14:textId="77777777" w:rsidR="005C22A8" w:rsidRPr="00040F80" w:rsidRDefault="005C22A8" w:rsidP="071BBED0">
                  <w:pPr>
                    <w:rPr>
                      <w:rFonts w:ascii="Arial Narrow" w:eastAsia="Arial" w:hAnsi="Arial Narrow" w:cs="Arial"/>
                      <w:color w:val="002060"/>
                      <w:lang w:eastAsia="en-GB"/>
                    </w:rPr>
                  </w:pPr>
                </w:p>
              </w:tc>
            </w:tr>
          </w:tbl>
          <w:p w14:paraId="5D9C9542" w14:textId="79EC8E46" w:rsidR="00D1251D" w:rsidRPr="00040F80" w:rsidRDefault="00D1251D" w:rsidP="071BBED0">
            <w:pPr>
              <w:spacing w:after="0" w:line="240" w:lineRule="auto"/>
              <w:rPr>
                <w:rFonts w:ascii="Arial Narrow" w:eastAsia="Arial" w:hAnsi="Arial Narrow" w:cs="Arial"/>
                <w:color w:val="002060"/>
                <w:lang w:eastAsia="en-GB"/>
              </w:rPr>
            </w:pPr>
          </w:p>
          <w:p w14:paraId="6A05A809" w14:textId="72312D34" w:rsidR="00D00CC2" w:rsidRPr="00040F80" w:rsidRDefault="00D00CC2" w:rsidP="071BBED0">
            <w:pPr>
              <w:spacing w:after="0" w:line="240" w:lineRule="auto"/>
              <w:rPr>
                <w:rFonts w:ascii="Arial Narrow" w:eastAsia="Arial" w:hAnsi="Arial Narrow" w:cs="Arial"/>
                <w:color w:val="002060"/>
                <w:lang w:eastAsia="en-GB"/>
              </w:rPr>
            </w:pPr>
          </w:p>
        </w:tc>
      </w:tr>
      <w:tr w:rsidR="00D00CC2" w:rsidRPr="007C44C8" w14:paraId="464DE799" w14:textId="77777777" w:rsidTr="0B0601B1">
        <w:trPr>
          <w:tblCellSpacing w:w="15" w:type="dxa"/>
        </w:trPr>
        <w:tc>
          <w:tcPr>
            <w:tcW w:w="10406" w:type="dxa"/>
            <w:vAlign w:val="center"/>
            <w:hideMark/>
          </w:tcPr>
          <w:p w14:paraId="0869B8FF" w14:textId="26353B05" w:rsidR="00D00CC2" w:rsidRPr="007C44C8" w:rsidRDefault="0B0601B1" w:rsidP="0B0601B1">
            <w:pPr>
              <w:spacing w:before="600" w:after="225" w:line="240" w:lineRule="auto"/>
              <w:rPr>
                <w:rFonts w:ascii="Arial Narrow" w:hAnsi="Arial Narrow"/>
              </w:rPr>
            </w:pPr>
            <w:r w:rsidRPr="007C44C8">
              <w:rPr>
                <w:rFonts w:ascii="Arial Narrow" w:eastAsia="Arial" w:hAnsi="Arial Narrow" w:cs="Arial"/>
                <w:color w:val="1F487C"/>
                <w:lang w:eastAsia="en-GB"/>
              </w:rPr>
              <w:lastRenderedPageBreak/>
              <w:t>OCR Enterprise and Marketing</w:t>
            </w:r>
          </w:p>
          <w:tbl>
            <w:tblPr>
              <w:tblStyle w:val="TableGrid"/>
              <w:tblW w:w="0" w:type="auto"/>
              <w:tblLook w:val="06A0" w:firstRow="1" w:lastRow="0" w:firstColumn="1" w:lastColumn="0" w:noHBand="1" w:noVBand="1"/>
            </w:tblPr>
            <w:tblGrid>
              <w:gridCol w:w="869"/>
              <w:gridCol w:w="1700"/>
              <w:gridCol w:w="1658"/>
              <w:gridCol w:w="1629"/>
              <w:gridCol w:w="1609"/>
              <w:gridCol w:w="1485"/>
              <w:gridCol w:w="1416"/>
            </w:tblGrid>
            <w:tr w:rsidR="0B0601B1" w:rsidRPr="007C44C8" w14:paraId="5BDB65EC" w14:textId="77777777" w:rsidTr="0B0601B1">
              <w:tc>
                <w:tcPr>
                  <w:tcW w:w="885" w:type="dxa"/>
                </w:tcPr>
                <w:p w14:paraId="0E765B22" w14:textId="77777777" w:rsidR="0B0601B1" w:rsidRPr="007C44C8" w:rsidRDefault="0B0601B1" w:rsidP="0B0601B1">
                  <w:pPr>
                    <w:rPr>
                      <w:rFonts w:ascii="Arial Narrow" w:hAnsi="Arial Narrow"/>
                      <w:sz w:val="18"/>
                      <w:szCs w:val="18"/>
                    </w:rPr>
                  </w:pPr>
                  <w:r w:rsidRPr="007C44C8">
                    <w:rPr>
                      <w:rFonts w:ascii="Arial Narrow" w:hAnsi="Arial Narrow"/>
                      <w:sz w:val="20"/>
                      <w:szCs w:val="20"/>
                    </w:rPr>
                    <w:t>KS 4</w:t>
                  </w:r>
                </w:p>
              </w:tc>
              <w:tc>
                <w:tcPr>
                  <w:tcW w:w="1740" w:type="dxa"/>
                </w:tcPr>
                <w:p w14:paraId="4A0D1458" w14:textId="77777777" w:rsidR="0B0601B1" w:rsidRPr="007C44C8" w:rsidRDefault="0B0601B1" w:rsidP="0B0601B1">
                  <w:pPr>
                    <w:rPr>
                      <w:rFonts w:ascii="Arial Narrow" w:hAnsi="Arial Narrow"/>
                      <w:sz w:val="18"/>
                      <w:szCs w:val="18"/>
                    </w:rPr>
                  </w:pPr>
                  <w:r w:rsidRPr="007C44C8">
                    <w:rPr>
                      <w:rFonts w:ascii="Arial Narrow" w:hAnsi="Arial Narrow"/>
                      <w:sz w:val="20"/>
                      <w:szCs w:val="20"/>
                    </w:rPr>
                    <w:t>Half Term 1</w:t>
                  </w:r>
                </w:p>
              </w:tc>
              <w:tc>
                <w:tcPr>
                  <w:tcW w:w="1695" w:type="dxa"/>
                </w:tcPr>
                <w:p w14:paraId="5B5CD6FB" w14:textId="77777777" w:rsidR="0B0601B1" w:rsidRPr="007C44C8" w:rsidRDefault="0B0601B1" w:rsidP="0B0601B1">
                  <w:pPr>
                    <w:rPr>
                      <w:rFonts w:ascii="Arial Narrow" w:hAnsi="Arial Narrow"/>
                      <w:sz w:val="18"/>
                      <w:szCs w:val="18"/>
                    </w:rPr>
                  </w:pPr>
                  <w:r w:rsidRPr="007C44C8">
                    <w:rPr>
                      <w:rFonts w:ascii="Arial Narrow" w:hAnsi="Arial Narrow"/>
                      <w:sz w:val="20"/>
                      <w:szCs w:val="20"/>
                    </w:rPr>
                    <w:t>Half Term 2</w:t>
                  </w:r>
                </w:p>
              </w:tc>
              <w:tc>
                <w:tcPr>
                  <w:tcW w:w="1665" w:type="dxa"/>
                </w:tcPr>
                <w:p w14:paraId="439C148E" w14:textId="77777777" w:rsidR="0B0601B1" w:rsidRPr="007C44C8" w:rsidRDefault="0B0601B1" w:rsidP="0B0601B1">
                  <w:pPr>
                    <w:rPr>
                      <w:rFonts w:ascii="Arial Narrow" w:hAnsi="Arial Narrow"/>
                      <w:sz w:val="18"/>
                      <w:szCs w:val="18"/>
                    </w:rPr>
                  </w:pPr>
                  <w:r w:rsidRPr="007C44C8">
                    <w:rPr>
                      <w:rFonts w:ascii="Arial Narrow" w:hAnsi="Arial Narrow"/>
                      <w:sz w:val="20"/>
                      <w:szCs w:val="20"/>
                    </w:rPr>
                    <w:t>Half Term 3</w:t>
                  </w:r>
                </w:p>
              </w:tc>
              <w:tc>
                <w:tcPr>
                  <w:tcW w:w="1635" w:type="dxa"/>
                </w:tcPr>
                <w:p w14:paraId="1EE4B989" w14:textId="77777777" w:rsidR="0B0601B1" w:rsidRPr="007C44C8" w:rsidRDefault="0B0601B1" w:rsidP="0B0601B1">
                  <w:pPr>
                    <w:rPr>
                      <w:rFonts w:ascii="Arial Narrow" w:hAnsi="Arial Narrow"/>
                      <w:sz w:val="18"/>
                      <w:szCs w:val="18"/>
                    </w:rPr>
                  </w:pPr>
                  <w:r w:rsidRPr="007C44C8">
                    <w:rPr>
                      <w:rFonts w:ascii="Arial Narrow" w:hAnsi="Arial Narrow"/>
                      <w:sz w:val="20"/>
                      <w:szCs w:val="20"/>
                    </w:rPr>
                    <w:t xml:space="preserve"> Half Term 4</w:t>
                  </w:r>
                </w:p>
              </w:tc>
              <w:tc>
                <w:tcPr>
                  <w:tcW w:w="1515" w:type="dxa"/>
                </w:tcPr>
                <w:p w14:paraId="0B295AF2" w14:textId="77777777" w:rsidR="0B0601B1" w:rsidRPr="007C44C8" w:rsidRDefault="0B0601B1" w:rsidP="0B0601B1">
                  <w:pPr>
                    <w:rPr>
                      <w:rFonts w:ascii="Arial Narrow" w:hAnsi="Arial Narrow"/>
                      <w:sz w:val="18"/>
                      <w:szCs w:val="18"/>
                    </w:rPr>
                  </w:pPr>
                  <w:r w:rsidRPr="007C44C8">
                    <w:rPr>
                      <w:rFonts w:ascii="Arial Narrow" w:hAnsi="Arial Narrow"/>
                      <w:sz w:val="20"/>
                      <w:szCs w:val="20"/>
                    </w:rPr>
                    <w:t>Half Term 5</w:t>
                  </w:r>
                </w:p>
              </w:tc>
              <w:tc>
                <w:tcPr>
                  <w:tcW w:w="1442" w:type="dxa"/>
                </w:tcPr>
                <w:p w14:paraId="7E179149" w14:textId="77777777" w:rsidR="0B0601B1" w:rsidRPr="007C44C8" w:rsidRDefault="0B0601B1" w:rsidP="0B0601B1">
                  <w:pPr>
                    <w:rPr>
                      <w:rFonts w:ascii="Arial Narrow" w:hAnsi="Arial Narrow"/>
                      <w:sz w:val="18"/>
                      <w:szCs w:val="18"/>
                    </w:rPr>
                  </w:pPr>
                  <w:r w:rsidRPr="007C44C8">
                    <w:rPr>
                      <w:rFonts w:ascii="Arial Narrow" w:hAnsi="Arial Narrow"/>
                      <w:sz w:val="20"/>
                      <w:szCs w:val="20"/>
                    </w:rPr>
                    <w:t xml:space="preserve"> Half Term 6</w:t>
                  </w:r>
                </w:p>
              </w:tc>
            </w:tr>
            <w:tr w:rsidR="0B0601B1" w:rsidRPr="007C44C8" w14:paraId="0A121A0F" w14:textId="77777777" w:rsidTr="0B0601B1">
              <w:tc>
                <w:tcPr>
                  <w:tcW w:w="885" w:type="dxa"/>
                </w:tcPr>
                <w:p w14:paraId="5E15CDD1" w14:textId="477BA2C1" w:rsidR="0B0601B1" w:rsidRPr="007C44C8" w:rsidRDefault="0B0601B1" w:rsidP="0B0601B1">
                  <w:pPr>
                    <w:rPr>
                      <w:rFonts w:ascii="Arial Narrow" w:hAnsi="Arial Narrow"/>
                      <w:sz w:val="20"/>
                      <w:szCs w:val="20"/>
                    </w:rPr>
                  </w:pPr>
                  <w:r w:rsidRPr="007C44C8">
                    <w:rPr>
                      <w:rFonts w:ascii="Arial Narrow" w:hAnsi="Arial Narrow"/>
                      <w:sz w:val="20"/>
                      <w:szCs w:val="20"/>
                    </w:rPr>
                    <w:t>Year 10</w:t>
                  </w:r>
                </w:p>
              </w:tc>
              <w:tc>
                <w:tcPr>
                  <w:tcW w:w="1740" w:type="dxa"/>
                </w:tcPr>
                <w:p w14:paraId="0F687A6F" w14:textId="542EBA1C" w:rsidR="0B0601B1" w:rsidRPr="007C44C8" w:rsidRDefault="0B0601B1">
                  <w:pPr>
                    <w:rPr>
                      <w:rFonts w:ascii="Arial Narrow" w:hAnsi="Arial Narrow"/>
                    </w:rPr>
                  </w:pPr>
                  <w:r w:rsidRPr="007C44C8">
                    <w:rPr>
                      <w:rFonts w:ascii="Arial Narrow" w:eastAsia="Arial" w:hAnsi="Arial Narrow" w:cs="Arial"/>
                      <w:bCs/>
                    </w:rPr>
                    <w:t xml:space="preserve">Unit R065 Design a business proposal </w:t>
                  </w:r>
                </w:p>
                <w:p w14:paraId="16DE72F0" w14:textId="0ED22CD9" w:rsidR="0B0601B1" w:rsidRPr="007C44C8" w:rsidRDefault="0B0601B1" w:rsidP="0B0601B1">
                  <w:pPr>
                    <w:rPr>
                      <w:rFonts w:ascii="Arial Narrow" w:hAnsi="Arial Narrow"/>
                    </w:rPr>
                  </w:pPr>
                  <w:r w:rsidRPr="007C44C8">
                    <w:rPr>
                      <w:rFonts w:ascii="Arial Narrow" w:eastAsia="Arial" w:hAnsi="Arial Narrow" w:cs="Arial"/>
                      <w:bCs/>
                    </w:rPr>
                    <w:t>Learning Outcome 1: Be able to identify the customer profile for a business challenge</w:t>
                  </w:r>
                </w:p>
              </w:tc>
              <w:tc>
                <w:tcPr>
                  <w:tcW w:w="1695" w:type="dxa"/>
                </w:tcPr>
                <w:p w14:paraId="2F1CD2CA" w14:textId="1A49AEF9" w:rsidR="0B0601B1" w:rsidRPr="007C44C8" w:rsidRDefault="0B0601B1">
                  <w:pPr>
                    <w:rPr>
                      <w:rFonts w:ascii="Arial Narrow" w:hAnsi="Arial Narrow"/>
                    </w:rPr>
                  </w:pPr>
                  <w:r w:rsidRPr="007C44C8">
                    <w:rPr>
                      <w:rFonts w:ascii="Arial Narrow" w:eastAsia="Arial" w:hAnsi="Arial Narrow" w:cs="Arial"/>
                      <w:bCs/>
                    </w:rPr>
                    <w:t xml:space="preserve">Unit R065  Design a business proposal </w:t>
                  </w:r>
                </w:p>
                <w:p w14:paraId="082A5B75" w14:textId="08048BA3" w:rsidR="0B0601B1" w:rsidRPr="007C44C8" w:rsidRDefault="0B0601B1" w:rsidP="0B0601B1">
                  <w:pPr>
                    <w:rPr>
                      <w:rFonts w:ascii="Arial Narrow" w:hAnsi="Arial Narrow"/>
                    </w:rPr>
                  </w:pPr>
                  <w:r w:rsidRPr="007C44C8">
                    <w:rPr>
                      <w:rFonts w:ascii="Arial Narrow" w:eastAsia="Arial" w:hAnsi="Arial Narrow" w:cs="Arial"/>
                      <w:bCs/>
                    </w:rPr>
                    <w:t>Learning Outcome 2: Be able to complete market research to aid decisions relating to a business challenge</w:t>
                  </w:r>
                </w:p>
              </w:tc>
              <w:tc>
                <w:tcPr>
                  <w:tcW w:w="1665" w:type="dxa"/>
                </w:tcPr>
                <w:p w14:paraId="3F3144DA" w14:textId="05AFA4D0" w:rsidR="0B0601B1" w:rsidRPr="007C44C8" w:rsidRDefault="0B0601B1">
                  <w:pPr>
                    <w:rPr>
                      <w:rFonts w:ascii="Arial Narrow" w:hAnsi="Arial Narrow"/>
                    </w:rPr>
                  </w:pPr>
                  <w:r w:rsidRPr="007C44C8">
                    <w:rPr>
                      <w:rFonts w:ascii="Arial Narrow" w:eastAsia="Arial" w:hAnsi="Arial Narrow" w:cs="Arial"/>
                      <w:bCs/>
                    </w:rPr>
                    <w:t xml:space="preserve">Unit R065  Design a business proposal </w:t>
                  </w:r>
                </w:p>
                <w:p w14:paraId="770041DB" w14:textId="44E0427A" w:rsidR="0B0601B1" w:rsidRPr="007C44C8" w:rsidRDefault="0B0601B1" w:rsidP="0B0601B1">
                  <w:pPr>
                    <w:rPr>
                      <w:rFonts w:ascii="Arial Narrow" w:hAnsi="Arial Narrow"/>
                    </w:rPr>
                  </w:pPr>
                  <w:r w:rsidRPr="007C44C8">
                    <w:rPr>
                      <w:rFonts w:ascii="Arial Narrow" w:eastAsia="Arial" w:hAnsi="Arial Narrow" w:cs="Arial"/>
                      <w:bCs/>
                    </w:rPr>
                    <w:t>Learning Outcome 3: Be able to develop a design proposal for a business challenge</w:t>
                  </w:r>
                </w:p>
              </w:tc>
              <w:tc>
                <w:tcPr>
                  <w:tcW w:w="1635" w:type="dxa"/>
                </w:tcPr>
                <w:p w14:paraId="5C4C8BDC" w14:textId="67EDDC6A" w:rsidR="0B0601B1" w:rsidRPr="007C44C8" w:rsidRDefault="0B0601B1">
                  <w:pPr>
                    <w:rPr>
                      <w:rFonts w:ascii="Arial Narrow" w:hAnsi="Arial Narrow"/>
                    </w:rPr>
                  </w:pPr>
                  <w:r w:rsidRPr="007C44C8">
                    <w:rPr>
                      <w:rFonts w:ascii="Arial Narrow" w:eastAsia="Arial" w:hAnsi="Arial Narrow" w:cs="Arial"/>
                      <w:bCs/>
                    </w:rPr>
                    <w:t>Unit R064 Enterprise and marketing concepts</w:t>
                  </w:r>
                </w:p>
                <w:p w14:paraId="50853DA2" w14:textId="5034387F" w:rsidR="0B0601B1" w:rsidRPr="007C44C8" w:rsidRDefault="0B0601B1" w:rsidP="0B0601B1">
                  <w:pPr>
                    <w:rPr>
                      <w:rFonts w:ascii="Arial Narrow" w:hAnsi="Arial Narrow"/>
                    </w:rPr>
                  </w:pPr>
                  <w:r w:rsidRPr="007C44C8">
                    <w:rPr>
                      <w:rFonts w:ascii="Arial Narrow" w:eastAsia="Arial" w:hAnsi="Arial Narrow" w:cs="Arial"/>
                      <w:bCs/>
                    </w:rPr>
                    <w:t>Learning Outcome 4: Understand how to attract and retain customer</w:t>
                  </w:r>
                </w:p>
              </w:tc>
              <w:tc>
                <w:tcPr>
                  <w:tcW w:w="1515" w:type="dxa"/>
                </w:tcPr>
                <w:p w14:paraId="125904CB" w14:textId="66D43F34" w:rsidR="0B0601B1" w:rsidRPr="007C44C8" w:rsidRDefault="0B0601B1">
                  <w:pPr>
                    <w:rPr>
                      <w:rFonts w:ascii="Arial Narrow" w:hAnsi="Arial Narrow"/>
                    </w:rPr>
                  </w:pPr>
                  <w:r w:rsidRPr="007C44C8">
                    <w:rPr>
                      <w:rFonts w:ascii="Arial Narrow" w:eastAsia="Arial" w:hAnsi="Arial Narrow" w:cs="Arial"/>
                      <w:bCs/>
                    </w:rPr>
                    <w:t xml:space="preserve">Unit R065 Design a business proposal </w:t>
                  </w:r>
                </w:p>
                <w:p w14:paraId="0A299FC5" w14:textId="45E2EE7C" w:rsidR="0B0601B1" w:rsidRPr="007C44C8" w:rsidRDefault="0B0601B1" w:rsidP="0B0601B1">
                  <w:pPr>
                    <w:rPr>
                      <w:rFonts w:ascii="Arial Narrow" w:hAnsi="Arial Narrow"/>
                    </w:rPr>
                  </w:pPr>
                  <w:r w:rsidRPr="007C44C8">
                    <w:rPr>
                      <w:rFonts w:ascii="Arial Narrow" w:eastAsia="Arial" w:hAnsi="Arial Narrow" w:cs="Arial"/>
                      <w:bCs/>
                    </w:rPr>
                    <w:t>Learning Outcome 4: Be able to review whether a business proposal is viable</w:t>
                  </w:r>
                </w:p>
                <w:p w14:paraId="782A83B4" w14:textId="46166015" w:rsidR="0B0601B1" w:rsidRPr="007C44C8" w:rsidRDefault="0B0601B1" w:rsidP="0B0601B1">
                  <w:pPr>
                    <w:rPr>
                      <w:rFonts w:ascii="Arial Narrow" w:hAnsi="Arial Narrow"/>
                      <w:sz w:val="20"/>
                      <w:szCs w:val="20"/>
                    </w:rPr>
                  </w:pPr>
                </w:p>
              </w:tc>
              <w:tc>
                <w:tcPr>
                  <w:tcW w:w="1442" w:type="dxa"/>
                </w:tcPr>
                <w:p w14:paraId="6BAADA22" w14:textId="00E4B7F1" w:rsidR="0B0601B1" w:rsidRPr="007C44C8" w:rsidRDefault="0B0601B1">
                  <w:pPr>
                    <w:rPr>
                      <w:rFonts w:ascii="Arial Narrow" w:hAnsi="Arial Narrow"/>
                    </w:rPr>
                  </w:pPr>
                  <w:r w:rsidRPr="007C44C8">
                    <w:rPr>
                      <w:rFonts w:ascii="Arial Narrow" w:eastAsia="Arial" w:hAnsi="Arial Narrow" w:cs="Arial"/>
                      <w:bCs/>
                    </w:rPr>
                    <w:t xml:space="preserve">Unit R065 Design a business proposal </w:t>
                  </w:r>
                </w:p>
                <w:p w14:paraId="3747EBF7" w14:textId="372D88CB" w:rsidR="0B0601B1" w:rsidRPr="007C44C8" w:rsidRDefault="0B0601B1" w:rsidP="0B0601B1">
                  <w:pPr>
                    <w:rPr>
                      <w:rFonts w:ascii="Arial Narrow" w:hAnsi="Arial Narrow"/>
                    </w:rPr>
                  </w:pPr>
                  <w:r w:rsidRPr="007C44C8">
                    <w:rPr>
                      <w:rFonts w:ascii="Arial Narrow" w:eastAsia="Arial" w:hAnsi="Arial Narrow" w:cs="Arial"/>
                      <w:bCs/>
                    </w:rPr>
                    <w:t>Learning Outcome 4: Be able to review whether a business proposal is viable</w:t>
                  </w:r>
                </w:p>
              </w:tc>
            </w:tr>
          </w:tbl>
          <w:p w14:paraId="5A39BBE3" w14:textId="6A888907" w:rsidR="00D00CC2" w:rsidRPr="007C44C8" w:rsidRDefault="00D00CC2" w:rsidP="0B0601B1">
            <w:pPr>
              <w:spacing w:after="0" w:line="240" w:lineRule="auto"/>
              <w:rPr>
                <w:rFonts w:ascii="Arial Narrow" w:eastAsia="Arial" w:hAnsi="Arial Narrow" w:cs="Arial"/>
                <w:color w:val="1F497D" w:themeColor="text2"/>
                <w:lang w:eastAsia="en-GB"/>
              </w:rPr>
            </w:pPr>
          </w:p>
        </w:tc>
      </w:tr>
      <w:tr w:rsidR="00D00CC2" w:rsidRPr="007C44C8" w14:paraId="37F9C34F" w14:textId="77777777" w:rsidTr="0B0601B1">
        <w:trPr>
          <w:tblCellSpacing w:w="15" w:type="dxa"/>
        </w:trPr>
        <w:tc>
          <w:tcPr>
            <w:tcW w:w="10406" w:type="dxa"/>
            <w:vAlign w:val="center"/>
            <w:hideMark/>
          </w:tcPr>
          <w:p w14:paraId="41C8F396" w14:textId="77777777" w:rsidR="00D00CC2" w:rsidRPr="007C44C8" w:rsidRDefault="00D00CC2" w:rsidP="5EFB73B4">
            <w:pPr>
              <w:spacing w:after="0" w:line="240" w:lineRule="auto"/>
              <w:rPr>
                <w:rFonts w:ascii="Arial Narrow" w:eastAsia="Arial" w:hAnsi="Arial Narrow" w:cs="Arial"/>
                <w:color w:val="1F497D" w:themeColor="text2"/>
                <w:lang w:eastAsia="en-GB"/>
              </w:rPr>
            </w:pPr>
          </w:p>
        </w:tc>
      </w:tr>
      <w:tr w:rsidR="00D00CC2" w:rsidRPr="007C44C8" w14:paraId="2623644B" w14:textId="77777777" w:rsidTr="0B0601B1">
        <w:trPr>
          <w:tblCellSpacing w:w="15" w:type="dxa"/>
        </w:trPr>
        <w:tc>
          <w:tcPr>
            <w:tcW w:w="10406" w:type="dxa"/>
            <w:vAlign w:val="center"/>
            <w:hideMark/>
          </w:tcPr>
          <w:p w14:paraId="72A3D3EC" w14:textId="77777777" w:rsidR="00D00CC2" w:rsidRPr="007C44C8" w:rsidRDefault="00D00CC2" w:rsidP="5EFB73B4">
            <w:pPr>
              <w:spacing w:after="0" w:line="240" w:lineRule="auto"/>
              <w:rPr>
                <w:rFonts w:ascii="Arial Narrow" w:eastAsia="Arial" w:hAnsi="Arial Narrow" w:cs="Arial"/>
                <w:color w:val="1F497D" w:themeColor="text2"/>
                <w:lang w:eastAsia="en-GB"/>
              </w:rPr>
            </w:pPr>
          </w:p>
        </w:tc>
      </w:tr>
      <w:tr w:rsidR="00D00CC2" w:rsidRPr="007C44C8" w14:paraId="38033BC4" w14:textId="77777777" w:rsidTr="0B0601B1">
        <w:trPr>
          <w:tblCellSpacing w:w="15" w:type="dxa"/>
        </w:trPr>
        <w:tc>
          <w:tcPr>
            <w:tcW w:w="10406" w:type="dxa"/>
            <w:vAlign w:val="center"/>
            <w:hideMark/>
          </w:tcPr>
          <w:p w14:paraId="0D0B940D" w14:textId="77777777" w:rsidR="00D00CC2" w:rsidRPr="007C44C8" w:rsidRDefault="00D00CC2" w:rsidP="5EFB73B4">
            <w:pPr>
              <w:spacing w:after="0" w:line="240" w:lineRule="auto"/>
              <w:rPr>
                <w:rFonts w:ascii="Arial Narrow" w:eastAsia="Arial" w:hAnsi="Arial Narrow" w:cs="Arial"/>
                <w:color w:val="1F497D" w:themeColor="text2"/>
                <w:lang w:eastAsia="en-GB"/>
              </w:rPr>
            </w:pPr>
          </w:p>
        </w:tc>
      </w:tr>
      <w:tr w:rsidR="00D00CC2" w:rsidRPr="007C44C8" w14:paraId="2E0AF8F1" w14:textId="77777777" w:rsidTr="0B0601B1">
        <w:trPr>
          <w:tblCellSpacing w:w="15" w:type="dxa"/>
        </w:trPr>
        <w:tc>
          <w:tcPr>
            <w:tcW w:w="10406" w:type="dxa"/>
            <w:vAlign w:val="center"/>
            <w:hideMark/>
          </w:tcPr>
          <w:p w14:paraId="3DEEC669" w14:textId="77777777" w:rsidR="00D00CC2" w:rsidRPr="007C44C8" w:rsidRDefault="00D00CC2" w:rsidP="5EFB73B4">
            <w:pPr>
              <w:spacing w:after="0" w:line="240" w:lineRule="auto"/>
              <w:rPr>
                <w:rFonts w:ascii="Arial Narrow" w:eastAsia="Arial" w:hAnsi="Arial Narrow" w:cs="Arial"/>
                <w:color w:val="1F497D" w:themeColor="text2"/>
                <w:lang w:eastAsia="en-GB"/>
              </w:rPr>
            </w:pPr>
          </w:p>
        </w:tc>
      </w:tr>
      <w:tr w:rsidR="00D00CC2" w:rsidRPr="007C44C8" w14:paraId="3F1F267F" w14:textId="77777777" w:rsidTr="0B0601B1">
        <w:trPr>
          <w:tblCellSpacing w:w="15" w:type="dxa"/>
        </w:trPr>
        <w:tc>
          <w:tcPr>
            <w:tcW w:w="10406" w:type="dxa"/>
            <w:vAlign w:val="center"/>
            <w:hideMark/>
          </w:tcPr>
          <w:p w14:paraId="3656B9AB" w14:textId="77777777" w:rsidR="00D00CC2" w:rsidRPr="007C44C8" w:rsidRDefault="00D00CC2" w:rsidP="5EFB73B4">
            <w:pPr>
              <w:spacing w:after="0" w:line="240" w:lineRule="auto"/>
              <w:rPr>
                <w:rFonts w:ascii="Arial Narrow" w:eastAsia="Arial" w:hAnsi="Arial Narrow" w:cs="Arial"/>
                <w:color w:val="1F497D" w:themeColor="text2"/>
                <w:lang w:eastAsia="en-GB"/>
              </w:rPr>
            </w:pPr>
          </w:p>
        </w:tc>
      </w:tr>
      <w:tr w:rsidR="00D00CC2" w:rsidRPr="007C44C8" w14:paraId="27C34412" w14:textId="77777777" w:rsidTr="0B0601B1">
        <w:trPr>
          <w:tblCellSpacing w:w="15" w:type="dxa"/>
        </w:trPr>
        <w:tc>
          <w:tcPr>
            <w:tcW w:w="10406" w:type="dxa"/>
            <w:vAlign w:val="center"/>
            <w:hideMark/>
          </w:tcPr>
          <w:p w14:paraId="45FB0818" w14:textId="77777777" w:rsidR="00D00CC2" w:rsidRPr="007C44C8" w:rsidRDefault="00D00CC2" w:rsidP="5EFB73B4">
            <w:pPr>
              <w:spacing w:after="0" w:line="240" w:lineRule="auto"/>
              <w:rPr>
                <w:rFonts w:ascii="Arial Narrow" w:eastAsia="Arial" w:hAnsi="Arial Narrow" w:cs="Arial"/>
                <w:color w:val="1F497D" w:themeColor="text2"/>
                <w:lang w:eastAsia="en-GB"/>
              </w:rPr>
            </w:pPr>
          </w:p>
        </w:tc>
      </w:tr>
      <w:tr w:rsidR="00D00CC2" w:rsidRPr="007C44C8" w14:paraId="07F7F634" w14:textId="77777777" w:rsidTr="0B0601B1">
        <w:trPr>
          <w:tblCellSpacing w:w="15" w:type="dxa"/>
        </w:trPr>
        <w:tc>
          <w:tcPr>
            <w:tcW w:w="10406" w:type="dxa"/>
            <w:vAlign w:val="center"/>
            <w:hideMark/>
          </w:tcPr>
          <w:p w14:paraId="049F31CB" w14:textId="77777777" w:rsidR="00D00CC2" w:rsidRPr="007C44C8" w:rsidRDefault="00D00CC2" w:rsidP="5EFB73B4">
            <w:pPr>
              <w:spacing w:after="0" w:line="240" w:lineRule="auto"/>
              <w:rPr>
                <w:rFonts w:ascii="Arial Narrow" w:eastAsia="Arial" w:hAnsi="Arial Narrow" w:cs="Arial"/>
                <w:color w:val="1F497D" w:themeColor="text2"/>
                <w:lang w:eastAsia="en-GB"/>
              </w:rPr>
            </w:pPr>
          </w:p>
        </w:tc>
      </w:tr>
      <w:tr w:rsidR="00D00CC2" w:rsidRPr="007C44C8" w14:paraId="20547CF3" w14:textId="77777777" w:rsidTr="0B0601B1">
        <w:trPr>
          <w:tblCellSpacing w:w="15" w:type="dxa"/>
        </w:trPr>
        <w:tc>
          <w:tcPr>
            <w:tcW w:w="10406" w:type="dxa"/>
            <w:vAlign w:val="center"/>
            <w:hideMark/>
          </w:tcPr>
          <w:p w14:paraId="53128261" w14:textId="77777777" w:rsidR="00D00CC2" w:rsidRPr="007C44C8" w:rsidRDefault="00D00CC2" w:rsidP="5EFB73B4">
            <w:pPr>
              <w:spacing w:after="0" w:line="240" w:lineRule="auto"/>
              <w:rPr>
                <w:rFonts w:ascii="Arial Narrow" w:eastAsia="Arial" w:hAnsi="Arial Narrow" w:cs="Arial"/>
                <w:color w:val="1F497D" w:themeColor="text2"/>
                <w:lang w:eastAsia="en-GB"/>
              </w:rPr>
            </w:pPr>
          </w:p>
        </w:tc>
      </w:tr>
      <w:tr w:rsidR="00D00CC2" w:rsidRPr="007C44C8" w14:paraId="3746CBCE" w14:textId="77777777" w:rsidTr="0B0601B1">
        <w:trPr>
          <w:tblCellSpacing w:w="15" w:type="dxa"/>
        </w:trPr>
        <w:tc>
          <w:tcPr>
            <w:tcW w:w="10406" w:type="dxa"/>
            <w:vAlign w:val="center"/>
            <w:hideMark/>
          </w:tcPr>
          <w:p w14:paraId="62486C05" w14:textId="77777777" w:rsidR="00D00CC2" w:rsidRPr="007C44C8" w:rsidRDefault="00D00CC2" w:rsidP="5EFB73B4">
            <w:pPr>
              <w:spacing w:after="0" w:line="240" w:lineRule="auto"/>
              <w:rPr>
                <w:rFonts w:ascii="Arial Narrow" w:eastAsia="Arial" w:hAnsi="Arial Narrow" w:cs="Arial"/>
                <w:color w:val="1F497D" w:themeColor="text2"/>
                <w:lang w:eastAsia="en-GB"/>
              </w:rPr>
            </w:pPr>
          </w:p>
        </w:tc>
      </w:tr>
      <w:tr w:rsidR="00D00CC2" w:rsidRPr="007C44C8" w14:paraId="6912DE71" w14:textId="77777777" w:rsidTr="0B0601B1">
        <w:trPr>
          <w:tblCellSpacing w:w="15" w:type="dxa"/>
        </w:trPr>
        <w:tc>
          <w:tcPr>
            <w:tcW w:w="10406" w:type="dxa"/>
            <w:vAlign w:val="center"/>
            <w:hideMark/>
          </w:tcPr>
          <w:p w14:paraId="4101652C" w14:textId="77777777" w:rsidR="00D00CC2" w:rsidRPr="007C44C8" w:rsidRDefault="00D00CC2" w:rsidP="5EFB73B4">
            <w:pPr>
              <w:spacing w:after="0" w:line="240" w:lineRule="auto"/>
              <w:rPr>
                <w:rFonts w:ascii="Arial Narrow" w:eastAsia="Arial" w:hAnsi="Arial Narrow" w:cs="Arial"/>
                <w:color w:val="1F497D" w:themeColor="text2"/>
                <w:lang w:eastAsia="en-GB"/>
              </w:rPr>
            </w:pPr>
          </w:p>
        </w:tc>
      </w:tr>
    </w:tbl>
    <w:p w14:paraId="3895B9DF" w14:textId="565C454F" w:rsidR="005574F0" w:rsidRPr="007C44C8" w:rsidRDefault="0B0601B1" w:rsidP="0B0601B1">
      <w:pPr>
        <w:spacing w:after="150" w:line="240" w:lineRule="auto"/>
        <w:textAlignment w:val="baseline"/>
        <w:rPr>
          <w:rFonts w:ascii="Arial Narrow" w:eastAsia="Arial" w:hAnsi="Arial Narrow" w:cs="Arial"/>
          <w:color w:val="1F497D" w:themeColor="text2"/>
          <w:lang w:eastAsia="en-GB"/>
        </w:rPr>
      </w:pPr>
      <w:r w:rsidRPr="007C44C8">
        <w:rPr>
          <w:rFonts w:ascii="Arial Narrow" w:eastAsia="Arial" w:hAnsi="Arial Narrow" w:cs="Arial"/>
          <w:color w:val="1F497D" w:themeColor="text2"/>
          <w:lang w:eastAsia="en-GB"/>
        </w:rPr>
        <w:t>For more information about the specific details of our curriculum, please refer to the subject specific pages of our website.</w:t>
      </w:r>
    </w:p>
    <w:p w14:paraId="4286A8A5" w14:textId="77777777" w:rsidR="00204A0E" w:rsidRPr="007C44C8" w:rsidRDefault="5EFB73B4" w:rsidP="5EFB73B4">
      <w:pPr>
        <w:shd w:val="clear" w:color="auto" w:fill="FFFFFF" w:themeFill="background1"/>
        <w:spacing w:before="600" w:after="225" w:line="240" w:lineRule="auto"/>
        <w:outlineLvl w:val="1"/>
        <w:rPr>
          <w:rFonts w:ascii="Arial Narrow" w:eastAsia="Arial" w:hAnsi="Arial Narrow" w:cs="Arial"/>
          <w:b/>
          <w:bCs/>
          <w:color w:val="1F497D" w:themeColor="text2"/>
          <w:u w:val="single"/>
          <w:lang w:eastAsia="en-GB"/>
        </w:rPr>
      </w:pPr>
      <w:r w:rsidRPr="007C44C8">
        <w:rPr>
          <w:rFonts w:ascii="Arial Narrow" w:eastAsia="Arial" w:hAnsi="Arial Narrow" w:cs="Arial"/>
          <w:b/>
          <w:bCs/>
          <w:color w:val="1F497D" w:themeColor="text2"/>
          <w:u w:val="single"/>
          <w:lang w:eastAsia="en-GB"/>
        </w:rPr>
        <w:t>How does our Curriculum cater for students with SEND?</w:t>
      </w:r>
    </w:p>
    <w:p w14:paraId="1CA99F48" w14:textId="000B09E1" w:rsidR="00D00CC2" w:rsidRPr="007C44C8" w:rsidRDefault="5EFB73B4" w:rsidP="5EFB73B4">
      <w:pPr>
        <w:shd w:val="clear" w:color="auto" w:fill="FFFFFF" w:themeFill="background1"/>
        <w:spacing w:before="600" w:after="225" w:line="240" w:lineRule="auto"/>
        <w:outlineLvl w:val="1"/>
        <w:rPr>
          <w:rFonts w:ascii="Arial Narrow" w:eastAsia="Arial" w:hAnsi="Arial Narrow" w:cs="Arial"/>
          <w:color w:val="1F497D" w:themeColor="text2"/>
          <w:lang w:eastAsia="en-GB"/>
        </w:rPr>
      </w:pPr>
      <w:r w:rsidRPr="007C44C8">
        <w:rPr>
          <w:rFonts w:ascii="Arial Narrow" w:eastAsia="Arial" w:hAnsi="Arial Narrow" w:cs="Arial"/>
          <w:color w:val="1F497D" w:themeColor="text2"/>
        </w:rPr>
        <w:t>Sandhill View is an inclusive academy where every child is valued and respected. We are committed to the inclusion, progress and independence of all of our students, including those with SEN. We work to support our students to make progress in their learning, their emotional and social development and their independence. We actively work to support the learning and needs of all members of our community.</w:t>
      </w:r>
    </w:p>
    <w:p w14:paraId="476E4709" w14:textId="77777777" w:rsidR="00D1251D" w:rsidRPr="007C44C8" w:rsidRDefault="00D1251D" w:rsidP="00D1251D">
      <w:pPr>
        <w:pStyle w:val="paragraph"/>
        <w:shd w:val="clear" w:color="auto" w:fill="FFFFFF"/>
        <w:spacing w:before="0" w:beforeAutospacing="0" w:after="0" w:afterAutospacing="0"/>
        <w:textAlignment w:val="baseline"/>
        <w:rPr>
          <w:rFonts w:ascii="Arial Narrow" w:hAnsi="Arial Narrow" w:cs="Calibri"/>
          <w:sz w:val="22"/>
          <w:szCs w:val="22"/>
        </w:rPr>
      </w:pPr>
      <w:r w:rsidRPr="007C44C8">
        <w:rPr>
          <w:rStyle w:val="normaltextrun"/>
          <w:rFonts w:ascii="Arial Narrow" w:hAnsi="Arial Narrow" w:cs="Arial"/>
          <w:color w:val="1F487C"/>
          <w:sz w:val="22"/>
          <w:szCs w:val="22"/>
        </w:rPr>
        <w:t>Teachers are responsible for the progress of ALL students in their class and high-quality teaching is carefully planned; this is the first step in supporting students who may have SEND. All students are challenged to do their very best and all students at the Academy are expected to make at least good progress.</w:t>
      </w:r>
      <w:r w:rsidRPr="007C44C8">
        <w:rPr>
          <w:rStyle w:val="eop"/>
          <w:rFonts w:ascii="Arial Narrow" w:eastAsia="MS Mincho" w:hAnsi="Arial Narrow"/>
          <w:sz w:val="22"/>
          <w:szCs w:val="22"/>
        </w:rPr>
        <w:t> </w:t>
      </w:r>
    </w:p>
    <w:p w14:paraId="6CA80D18" w14:textId="77777777" w:rsidR="00D1251D" w:rsidRPr="007C44C8" w:rsidRDefault="00D1251D" w:rsidP="00D1251D">
      <w:pPr>
        <w:pStyle w:val="paragraph"/>
        <w:shd w:val="clear" w:color="auto" w:fill="FFFFFF"/>
        <w:spacing w:before="0" w:beforeAutospacing="0" w:after="0" w:afterAutospacing="0"/>
        <w:textAlignment w:val="baseline"/>
        <w:rPr>
          <w:rFonts w:ascii="Arial Narrow" w:hAnsi="Arial Narrow" w:cs="Calibri"/>
          <w:sz w:val="22"/>
          <w:szCs w:val="22"/>
        </w:rPr>
      </w:pPr>
      <w:r w:rsidRPr="007C44C8">
        <w:rPr>
          <w:rStyle w:val="eop"/>
          <w:rFonts w:ascii="Arial Narrow" w:eastAsia="MS Mincho" w:hAnsi="Arial Narrow"/>
          <w:sz w:val="22"/>
          <w:szCs w:val="22"/>
        </w:rPr>
        <w:lastRenderedPageBreak/>
        <w:t> </w:t>
      </w:r>
    </w:p>
    <w:p w14:paraId="060B2FFB" w14:textId="77777777" w:rsidR="00D1251D" w:rsidRPr="007C44C8" w:rsidRDefault="00D1251D" w:rsidP="00D1251D">
      <w:pPr>
        <w:pStyle w:val="paragraph"/>
        <w:shd w:val="clear" w:color="auto" w:fill="FFFFFF"/>
        <w:spacing w:before="0" w:beforeAutospacing="0" w:after="0" w:afterAutospacing="0"/>
        <w:textAlignment w:val="baseline"/>
        <w:rPr>
          <w:rFonts w:ascii="Arial Narrow" w:hAnsi="Arial Narrow" w:cs="Calibri"/>
          <w:color w:val="002060"/>
          <w:sz w:val="22"/>
          <w:szCs w:val="22"/>
        </w:rPr>
      </w:pPr>
      <w:r w:rsidRPr="007C44C8">
        <w:rPr>
          <w:rStyle w:val="normaltextrun"/>
          <w:rFonts w:ascii="Arial Narrow" w:hAnsi="Arial Narrow" w:cs="Arial"/>
          <w:color w:val="002060"/>
          <w:sz w:val="22"/>
          <w:szCs w:val="22"/>
        </w:rPr>
        <w:t>Specific approaches which are used within the curriculum areas include:</w:t>
      </w:r>
      <w:r w:rsidRPr="007C44C8">
        <w:rPr>
          <w:rStyle w:val="eop"/>
          <w:rFonts w:ascii="Arial Narrow" w:eastAsia="MS Mincho" w:hAnsi="Arial Narrow"/>
          <w:color w:val="002060"/>
          <w:sz w:val="22"/>
          <w:szCs w:val="22"/>
        </w:rPr>
        <w:t> </w:t>
      </w:r>
    </w:p>
    <w:p w14:paraId="763C7723" w14:textId="3B629BAB" w:rsidR="00D1251D" w:rsidRPr="007C44C8" w:rsidRDefault="00204A0E" w:rsidP="00D1251D">
      <w:pPr>
        <w:pStyle w:val="paragraph"/>
        <w:numPr>
          <w:ilvl w:val="0"/>
          <w:numId w:val="11"/>
        </w:numPr>
        <w:shd w:val="clear" w:color="auto" w:fill="FFFFFF"/>
        <w:spacing w:before="0" w:beforeAutospacing="0" w:after="0" w:afterAutospacing="0"/>
        <w:ind w:left="360" w:firstLine="0"/>
        <w:textAlignment w:val="baseline"/>
        <w:rPr>
          <w:rFonts w:ascii="Arial Narrow" w:hAnsi="Arial Narrow" w:cs="Calibri"/>
          <w:color w:val="002060"/>
          <w:sz w:val="22"/>
          <w:szCs w:val="22"/>
        </w:rPr>
      </w:pPr>
      <w:r w:rsidRPr="007C44C8">
        <w:rPr>
          <w:rStyle w:val="normaltextrun"/>
          <w:rFonts w:ascii="Arial Narrow" w:hAnsi="Arial Narrow" w:cs="Arial"/>
          <w:color w:val="002060"/>
          <w:sz w:val="22"/>
          <w:szCs w:val="22"/>
        </w:rPr>
        <w:t>Seating plans are used to minimise the disruption in lessons and to optimise the support available.</w:t>
      </w:r>
    </w:p>
    <w:p w14:paraId="08B37A72" w14:textId="350FA1A5" w:rsidR="00D1251D" w:rsidRPr="007C44C8" w:rsidRDefault="00204A0E" w:rsidP="00204A0E">
      <w:pPr>
        <w:pStyle w:val="paragraph"/>
        <w:numPr>
          <w:ilvl w:val="0"/>
          <w:numId w:val="12"/>
        </w:numPr>
        <w:shd w:val="clear" w:color="auto" w:fill="FFFFFF"/>
        <w:spacing w:before="0" w:beforeAutospacing="0" w:after="0" w:afterAutospacing="0"/>
        <w:ind w:left="360" w:firstLine="0"/>
        <w:textAlignment w:val="baseline"/>
        <w:rPr>
          <w:rFonts w:ascii="Arial Narrow" w:hAnsi="Arial Narrow" w:cs="Calibri"/>
          <w:color w:val="002060"/>
          <w:sz w:val="22"/>
          <w:szCs w:val="22"/>
        </w:rPr>
      </w:pPr>
      <w:r w:rsidRPr="007C44C8">
        <w:rPr>
          <w:rStyle w:val="normaltextrun"/>
          <w:rFonts w:ascii="Arial Narrow" w:hAnsi="Arial Narrow" w:cs="Arial"/>
          <w:color w:val="002060"/>
          <w:sz w:val="22"/>
          <w:szCs w:val="22"/>
        </w:rPr>
        <w:t>Resources well organised and up-to-date</w:t>
      </w:r>
    </w:p>
    <w:p w14:paraId="686D1D49" w14:textId="77777777" w:rsidR="00D1251D" w:rsidRPr="007C44C8" w:rsidRDefault="00D1251D" w:rsidP="00D1251D">
      <w:pPr>
        <w:pStyle w:val="paragraph"/>
        <w:numPr>
          <w:ilvl w:val="0"/>
          <w:numId w:val="12"/>
        </w:numPr>
        <w:shd w:val="clear" w:color="auto" w:fill="FFFFFF"/>
        <w:spacing w:before="0" w:beforeAutospacing="0" w:after="0" w:afterAutospacing="0"/>
        <w:ind w:left="360" w:firstLine="0"/>
        <w:textAlignment w:val="baseline"/>
        <w:rPr>
          <w:rFonts w:ascii="Arial Narrow" w:hAnsi="Arial Narrow" w:cs="Calibri"/>
          <w:color w:val="002060"/>
          <w:sz w:val="22"/>
          <w:szCs w:val="22"/>
        </w:rPr>
      </w:pPr>
      <w:r w:rsidRPr="007C44C8">
        <w:rPr>
          <w:rStyle w:val="normaltextrun"/>
          <w:rFonts w:ascii="Arial Narrow" w:hAnsi="Arial Narrow" w:cs="Arial"/>
          <w:color w:val="002060"/>
          <w:sz w:val="22"/>
          <w:szCs w:val="22"/>
        </w:rPr>
        <w:t>Displays and visual learning tools are used where necessary</w:t>
      </w:r>
      <w:r w:rsidRPr="007C44C8">
        <w:rPr>
          <w:rStyle w:val="eop"/>
          <w:rFonts w:ascii="Arial Narrow" w:eastAsia="MS Mincho" w:hAnsi="Arial Narrow"/>
          <w:color w:val="002060"/>
          <w:sz w:val="22"/>
          <w:szCs w:val="22"/>
        </w:rPr>
        <w:t> </w:t>
      </w:r>
    </w:p>
    <w:p w14:paraId="2D423A64" w14:textId="77777777" w:rsidR="00D1251D" w:rsidRPr="007C44C8" w:rsidRDefault="00D1251D" w:rsidP="00D1251D">
      <w:pPr>
        <w:pStyle w:val="paragraph"/>
        <w:numPr>
          <w:ilvl w:val="0"/>
          <w:numId w:val="12"/>
        </w:numPr>
        <w:shd w:val="clear" w:color="auto" w:fill="FFFFFF"/>
        <w:spacing w:before="0" w:beforeAutospacing="0" w:after="0" w:afterAutospacing="0"/>
        <w:ind w:left="360" w:firstLine="0"/>
        <w:textAlignment w:val="baseline"/>
        <w:rPr>
          <w:rFonts w:ascii="Arial Narrow" w:hAnsi="Arial Narrow" w:cs="Calibri"/>
          <w:color w:val="002060"/>
          <w:sz w:val="22"/>
          <w:szCs w:val="22"/>
        </w:rPr>
      </w:pPr>
      <w:r w:rsidRPr="007C44C8">
        <w:rPr>
          <w:rStyle w:val="normaltextrun"/>
          <w:rFonts w:ascii="Arial Narrow" w:hAnsi="Arial Narrow" w:cs="Arial"/>
          <w:color w:val="002060"/>
          <w:sz w:val="22"/>
          <w:szCs w:val="22"/>
        </w:rPr>
        <w:t>Where appropriate support from additional adults is planned to scaffold students learning</w:t>
      </w:r>
      <w:r w:rsidRPr="007C44C8">
        <w:rPr>
          <w:rStyle w:val="eop"/>
          <w:rFonts w:ascii="Arial Narrow" w:eastAsia="MS Mincho" w:hAnsi="Arial Narrow"/>
          <w:color w:val="002060"/>
          <w:sz w:val="22"/>
          <w:szCs w:val="22"/>
        </w:rPr>
        <w:t> </w:t>
      </w:r>
    </w:p>
    <w:p w14:paraId="60C6E88A" w14:textId="71063A9A" w:rsidR="00D1251D" w:rsidRPr="007C44C8" w:rsidRDefault="00D1251D" w:rsidP="00D1251D">
      <w:pPr>
        <w:pStyle w:val="paragraph"/>
        <w:numPr>
          <w:ilvl w:val="0"/>
          <w:numId w:val="12"/>
        </w:numPr>
        <w:shd w:val="clear" w:color="auto" w:fill="FFFFFF"/>
        <w:spacing w:before="0" w:beforeAutospacing="0" w:after="0" w:afterAutospacing="0"/>
        <w:ind w:left="360" w:firstLine="0"/>
        <w:textAlignment w:val="baseline"/>
        <w:rPr>
          <w:rFonts w:ascii="Arial Narrow" w:hAnsi="Arial Narrow" w:cs="Calibri"/>
          <w:color w:val="002060"/>
          <w:sz w:val="22"/>
          <w:szCs w:val="22"/>
        </w:rPr>
      </w:pPr>
      <w:r w:rsidRPr="007C44C8">
        <w:rPr>
          <w:rStyle w:val="normaltextrun"/>
          <w:rFonts w:ascii="Arial Narrow" w:hAnsi="Arial Narrow" w:cs="Arial"/>
          <w:color w:val="002060"/>
          <w:sz w:val="22"/>
          <w:szCs w:val="22"/>
        </w:rPr>
        <w:t>Groups work and discussion</w:t>
      </w:r>
    </w:p>
    <w:p w14:paraId="49D3EAA5" w14:textId="53E7DE79" w:rsidR="00D1251D" w:rsidRPr="007C44C8" w:rsidRDefault="00D1251D" w:rsidP="00D1251D">
      <w:pPr>
        <w:pStyle w:val="paragraph"/>
        <w:numPr>
          <w:ilvl w:val="0"/>
          <w:numId w:val="13"/>
        </w:numPr>
        <w:shd w:val="clear" w:color="auto" w:fill="FFFFFF"/>
        <w:spacing w:before="0" w:beforeAutospacing="0" w:after="0" w:afterAutospacing="0"/>
        <w:ind w:left="360" w:firstLine="0"/>
        <w:textAlignment w:val="baseline"/>
        <w:rPr>
          <w:rFonts w:ascii="Arial Narrow" w:hAnsi="Arial Narrow" w:cs="Calibri"/>
          <w:color w:val="002060"/>
          <w:sz w:val="22"/>
          <w:szCs w:val="22"/>
        </w:rPr>
      </w:pPr>
      <w:r w:rsidRPr="007C44C8">
        <w:rPr>
          <w:rStyle w:val="normaltextrun"/>
          <w:rFonts w:ascii="Arial Narrow" w:hAnsi="Arial Narrow" w:cs="Arial"/>
          <w:color w:val="002060"/>
          <w:sz w:val="22"/>
          <w:szCs w:val="22"/>
        </w:rPr>
        <w:t>Clear teacher/student communication</w:t>
      </w:r>
      <w:r w:rsidR="00204A0E" w:rsidRPr="007C44C8">
        <w:rPr>
          <w:rStyle w:val="eop"/>
          <w:rFonts w:ascii="Arial Narrow" w:eastAsia="MS Mincho" w:hAnsi="Arial Narrow"/>
          <w:color w:val="002060"/>
          <w:sz w:val="22"/>
          <w:szCs w:val="22"/>
        </w:rPr>
        <w:t>.</w:t>
      </w:r>
    </w:p>
    <w:p w14:paraId="61DDA716" w14:textId="77777777" w:rsidR="00D1251D" w:rsidRPr="007C44C8" w:rsidRDefault="00D1251D" w:rsidP="00D1251D">
      <w:pPr>
        <w:pStyle w:val="paragraph"/>
        <w:numPr>
          <w:ilvl w:val="0"/>
          <w:numId w:val="13"/>
        </w:numPr>
        <w:spacing w:before="0" w:beforeAutospacing="0" w:after="0" w:afterAutospacing="0"/>
        <w:ind w:left="360" w:firstLine="0"/>
        <w:textAlignment w:val="baseline"/>
        <w:rPr>
          <w:rFonts w:ascii="Arial Narrow" w:hAnsi="Arial Narrow" w:cs="Calibri"/>
          <w:color w:val="002060"/>
          <w:sz w:val="22"/>
          <w:szCs w:val="22"/>
        </w:rPr>
      </w:pPr>
      <w:r w:rsidRPr="007C44C8">
        <w:rPr>
          <w:rStyle w:val="normaltextrun"/>
          <w:rFonts w:ascii="Arial Narrow" w:hAnsi="Arial Narrow" w:cs="Arial"/>
          <w:color w:val="002060"/>
          <w:sz w:val="22"/>
          <w:szCs w:val="22"/>
        </w:rPr>
        <w:t>Feedback that allows students to make progress, whether written or verbal</w:t>
      </w:r>
      <w:r w:rsidRPr="007C44C8">
        <w:rPr>
          <w:rStyle w:val="eop"/>
          <w:rFonts w:ascii="Arial Narrow" w:eastAsia="MS Mincho" w:hAnsi="Arial Narrow"/>
          <w:color w:val="002060"/>
          <w:sz w:val="22"/>
          <w:szCs w:val="22"/>
        </w:rPr>
        <w:t> </w:t>
      </w:r>
    </w:p>
    <w:p w14:paraId="0F5FED75" w14:textId="3FE565F4" w:rsidR="00D1251D" w:rsidRPr="007C44C8" w:rsidRDefault="00E46740" w:rsidP="00D1251D">
      <w:pPr>
        <w:pStyle w:val="paragraph"/>
        <w:numPr>
          <w:ilvl w:val="0"/>
          <w:numId w:val="13"/>
        </w:numPr>
        <w:spacing w:before="0" w:beforeAutospacing="0" w:after="0" w:afterAutospacing="0"/>
        <w:ind w:left="360" w:firstLine="0"/>
        <w:textAlignment w:val="baseline"/>
        <w:rPr>
          <w:rFonts w:ascii="Arial Narrow" w:hAnsi="Arial Narrow" w:cs="Calibri"/>
          <w:color w:val="002060"/>
          <w:sz w:val="22"/>
          <w:szCs w:val="22"/>
        </w:rPr>
      </w:pPr>
      <w:r w:rsidRPr="007C44C8">
        <w:rPr>
          <w:rStyle w:val="normaltextrun"/>
          <w:rFonts w:ascii="Arial Narrow" w:hAnsi="Arial Narrow" w:cs="Arial"/>
          <w:color w:val="002060"/>
          <w:sz w:val="22"/>
          <w:szCs w:val="22"/>
        </w:rPr>
        <w:t>Independent study/homework;</w:t>
      </w:r>
      <w:r w:rsidR="00D1251D" w:rsidRPr="007C44C8">
        <w:rPr>
          <w:rStyle w:val="normaltextrun"/>
          <w:rFonts w:ascii="Arial Narrow" w:hAnsi="Arial Narrow" w:cs="Arial"/>
          <w:color w:val="002060"/>
          <w:sz w:val="22"/>
          <w:szCs w:val="22"/>
        </w:rPr>
        <w:t> </w:t>
      </w:r>
      <w:r w:rsidR="00D1251D" w:rsidRPr="007C44C8">
        <w:rPr>
          <w:rStyle w:val="eop"/>
          <w:rFonts w:ascii="Arial Narrow" w:eastAsia="MS Mincho" w:hAnsi="Arial Narrow"/>
          <w:color w:val="002060"/>
          <w:sz w:val="22"/>
          <w:szCs w:val="22"/>
        </w:rPr>
        <w:t> </w:t>
      </w:r>
    </w:p>
    <w:p w14:paraId="3A129D15" w14:textId="78D7FF9E" w:rsidR="005C22A8" w:rsidRPr="007C44C8" w:rsidRDefault="00D1251D" w:rsidP="00204A0E">
      <w:pPr>
        <w:pStyle w:val="paragraph"/>
        <w:numPr>
          <w:ilvl w:val="0"/>
          <w:numId w:val="13"/>
        </w:numPr>
        <w:shd w:val="clear" w:color="auto" w:fill="FFFFFF"/>
        <w:spacing w:before="0" w:beforeAutospacing="0" w:after="0" w:afterAutospacing="0"/>
        <w:ind w:left="360" w:firstLine="0"/>
        <w:textAlignment w:val="baseline"/>
        <w:rPr>
          <w:rStyle w:val="eop"/>
          <w:rFonts w:ascii="Arial Narrow" w:hAnsi="Arial Narrow" w:cs="Calibri"/>
          <w:color w:val="002060"/>
          <w:sz w:val="22"/>
          <w:szCs w:val="22"/>
        </w:rPr>
      </w:pPr>
      <w:r w:rsidRPr="007C44C8">
        <w:rPr>
          <w:rStyle w:val="normaltextrun"/>
          <w:rFonts w:ascii="Arial Narrow" w:hAnsi="Arial Narrow" w:cs="Arial"/>
          <w:color w:val="002060"/>
          <w:sz w:val="22"/>
          <w:szCs w:val="22"/>
        </w:rPr>
        <w:t xml:space="preserve">Reduce the reliance on memory and embed a deeper understanding of </w:t>
      </w:r>
      <w:r w:rsidR="00204A0E" w:rsidRPr="007C44C8">
        <w:rPr>
          <w:rStyle w:val="normaltextrun"/>
          <w:rFonts w:ascii="Arial Narrow" w:hAnsi="Arial Narrow" w:cs="Arial"/>
          <w:color w:val="002060"/>
          <w:sz w:val="22"/>
          <w:szCs w:val="22"/>
        </w:rPr>
        <w:t>Computer Science.</w:t>
      </w:r>
    </w:p>
    <w:p w14:paraId="191E981C" w14:textId="2312E9D6" w:rsidR="005574F0" w:rsidRPr="007C44C8" w:rsidRDefault="00204A0E" w:rsidP="5EFB73B4">
      <w:pPr>
        <w:shd w:val="clear" w:color="auto" w:fill="FFFFFF" w:themeFill="background1"/>
        <w:spacing w:before="600" w:after="225" w:line="240" w:lineRule="auto"/>
        <w:outlineLvl w:val="1"/>
        <w:rPr>
          <w:rFonts w:ascii="Arial Narrow" w:eastAsia="Arial" w:hAnsi="Arial Narrow" w:cs="Arial"/>
          <w:b/>
          <w:bCs/>
          <w:color w:val="1F497D" w:themeColor="text2"/>
          <w:u w:val="single"/>
          <w:lang w:eastAsia="en-GB"/>
        </w:rPr>
      </w:pPr>
      <w:r w:rsidRPr="007C44C8">
        <w:rPr>
          <w:rFonts w:ascii="Arial Narrow" w:eastAsia="Arial" w:hAnsi="Arial Narrow" w:cs="Arial"/>
          <w:b/>
          <w:bCs/>
          <w:color w:val="002060"/>
          <w:u w:val="single"/>
          <w:lang w:eastAsia="en-GB"/>
        </w:rPr>
        <w:t>How</w:t>
      </w:r>
      <w:r w:rsidR="5EFB73B4" w:rsidRPr="007C44C8">
        <w:rPr>
          <w:rFonts w:ascii="Arial Narrow" w:eastAsia="Arial" w:hAnsi="Arial Narrow" w:cs="Arial"/>
          <w:b/>
          <w:bCs/>
          <w:color w:val="002060"/>
          <w:u w:val="single"/>
          <w:lang w:eastAsia="en-GB"/>
        </w:rPr>
        <w:t xml:space="preserve"> does our curriculum cater for disadvantaged students and those from minority groups</w:t>
      </w:r>
      <w:r w:rsidR="5EFB73B4" w:rsidRPr="007C44C8">
        <w:rPr>
          <w:rFonts w:ascii="Arial Narrow" w:eastAsia="Arial" w:hAnsi="Arial Narrow" w:cs="Arial"/>
          <w:b/>
          <w:bCs/>
          <w:color w:val="1F497D" w:themeColor="text2"/>
          <w:u w:val="single"/>
          <w:lang w:eastAsia="en-GB"/>
        </w:rPr>
        <w:t>?</w:t>
      </w:r>
    </w:p>
    <w:p w14:paraId="41FF982D" w14:textId="1AEB6A8E" w:rsidR="000C0292" w:rsidRPr="007C44C8" w:rsidRDefault="5EFB73B4" w:rsidP="5EFB73B4">
      <w:pPr>
        <w:spacing w:after="150" w:line="240" w:lineRule="auto"/>
        <w:textAlignment w:val="baseline"/>
        <w:rPr>
          <w:rFonts w:ascii="Arial Narrow" w:eastAsia="Arial" w:hAnsi="Arial Narrow" w:cs="Arial"/>
          <w:color w:val="1F497D" w:themeColor="text2"/>
        </w:rPr>
      </w:pPr>
      <w:r w:rsidRPr="007C44C8">
        <w:rPr>
          <w:rFonts w:ascii="Arial Narrow" w:eastAsia="Arial" w:hAnsi="Arial Narrow" w:cs="Arial"/>
          <w:color w:val="1F497D" w:themeColor="text2"/>
          <w:lang w:eastAsia="en-GB"/>
        </w:rPr>
        <w:t xml:space="preserve">As a school serving an area with high levels of deprivation, we work </w:t>
      </w:r>
      <w:r w:rsidRPr="007C44C8">
        <w:rPr>
          <w:rFonts w:ascii="Arial Narrow" w:eastAsia="Arial" w:hAnsi="Arial Narrow" w:cs="Arial"/>
          <w:color w:val="1F497D" w:themeColor="text2"/>
        </w:rPr>
        <w:t>tirelessly to raise the attainment for all students and to close any gaps that exist due to social contexts. The deliberate allocation of funding and resources has ensured that attainment gaps are closing in our drive to ensure that all pupils are equally successful when they leave the Academy.</w:t>
      </w:r>
    </w:p>
    <w:p w14:paraId="1FC39945" w14:textId="1A10A09D" w:rsidR="000C0292" w:rsidRPr="007C44C8" w:rsidRDefault="00D1251D" w:rsidP="5EFB73B4">
      <w:pPr>
        <w:spacing w:after="150" w:line="240" w:lineRule="auto"/>
        <w:textAlignment w:val="baseline"/>
        <w:rPr>
          <w:rFonts w:ascii="Arial Narrow" w:eastAsia="Arial" w:hAnsi="Arial Narrow" w:cs="Arial"/>
          <w:color w:val="002060"/>
          <w:lang w:eastAsia="en-GB"/>
        </w:rPr>
      </w:pPr>
      <w:r w:rsidRPr="007C44C8">
        <w:rPr>
          <w:rFonts w:ascii="Arial Narrow" w:eastAsia="Arial" w:hAnsi="Arial Narrow" w:cs="Arial"/>
          <w:color w:val="002060"/>
          <w:lang w:eastAsia="en-GB"/>
        </w:rPr>
        <w:t>Approaches in Science include:</w:t>
      </w:r>
    </w:p>
    <w:p w14:paraId="05F96748" w14:textId="24E3638E" w:rsidR="00204A0E" w:rsidRPr="007C44C8" w:rsidRDefault="00204A0E" w:rsidP="00204A0E">
      <w:pPr>
        <w:pStyle w:val="ListParagraph"/>
        <w:numPr>
          <w:ilvl w:val="0"/>
          <w:numId w:val="25"/>
        </w:numPr>
        <w:spacing w:after="150" w:line="240" w:lineRule="auto"/>
        <w:textAlignment w:val="baseline"/>
        <w:rPr>
          <w:rFonts w:ascii="Arial Narrow" w:eastAsia="Arial" w:hAnsi="Arial Narrow" w:cs="Arial"/>
          <w:color w:val="002060"/>
          <w:lang w:eastAsia="en-GB"/>
        </w:rPr>
      </w:pPr>
      <w:r w:rsidRPr="007C44C8">
        <w:rPr>
          <w:rFonts w:ascii="Arial Narrow" w:eastAsia="Arial" w:hAnsi="Arial Narrow" w:cs="Arial"/>
          <w:color w:val="002060"/>
          <w:lang w:eastAsia="en-GB"/>
        </w:rPr>
        <w:t>We use intervention effectively to ensure that all students are given the opportunity to succeed</w:t>
      </w:r>
    </w:p>
    <w:p w14:paraId="426EFEA6" w14:textId="0F760367" w:rsidR="00204A0E" w:rsidRPr="007C44C8" w:rsidRDefault="51EA660F" w:rsidP="51EA660F">
      <w:pPr>
        <w:pStyle w:val="ListParagraph"/>
        <w:numPr>
          <w:ilvl w:val="0"/>
          <w:numId w:val="25"/>
        </w:numPr>
        <w:spacing w:after="150" w:line="240" w:lineRule="auto"/>
        <w:textAlignment w:val="baseline"/>
        <w:rPr>
          <w:rFonts w:ascii="Arial Narrow" w:eastAsia="Arial" w:hAnsi="Arial Narrow" w:cs="Arial"/>
          <w:color w:val="002060"/>
          <w:lang w:eastAsia="en-GB"/>
        </w:rPr>
      </w:pPr>
      <w:r w:rsidRPr="007C44C8">
        <w:rPr>
          <w:rFonts w:ascii="Arial Narrow" w:eastAsia="Arial" w:hAnsi="Arial Narrow" w:cs="Arial"/>
          <w:color w:val="002060"/>
          <w:lang w:eastAsia="en-GB"/>
        </w:rPr>
        <w:t>Disadvantaged students are identified, and computing resources are available to them during after-school homework and intervention sessions</w:t>
      </w:r>
    </w:p>
    <w:p w14:paraId="45CCBF8C" w14:textId="05FCEBF2" w:rsidR="00204A0E" w:rsidRPr="007C44C8" w:rsidRDefault="00204A0E" w:rsidP="00204A0E">
      <w:pPr>
        <w:pStyle w:val="ListParagraph"/>
        <w:numPr>
          <w:ilvl w:val="0"/>
          <w:numId w:val="25"/>
        </w:numPr>
        <w:spacing w:after="300" w:line="240" w:lineRule="auto"/>
        <w:textAlignment w:val="baseline"/>
        <w:rPr>
          <w:rFonts w:ascii="Arial Narrow" w:eastAsia="Arial" w:hAnsi="Arial Narrow" w:cs="Arial"/>
          <w:b/>
          <w:bCs/>
          <w:color w:val="002060"/>
          <w:u w:val="single"/>
          <w:lang w:eastAsia="en-GB"/>
        </w:rPr>
      </w:pPr>
      <w:r w:rsidRPr="007C44C8">
        <w:rPr>
          <w:rFonts w:ascii="Arial Narrow" w:eastAsia="Arial" w:hAnsi="Arial Narrow" w:cs="Arial"/>
          <w:color w:val="002060"/>
          <w:lang w:eastAsia="en-GB"/>
        </w:rPr>
        <w:t>We have a number of trips and after-school clubs which run each year which give all students the opportunity to develop their understanding and interest in Computing.</w:t>
      </w:r>
    </w:p>
    <w:p w14:paraId="164C2AD4" w14:textId="77777777" w:rsidR="007C44C8" w:rsidRPr="007C44C8" w:rsidRDefault="007C44C8" w:rsidP="00204A0E">
      <w:pPr>
        <w:spacing w:after="300" w:line="240" w:lineRule="auto"/>
        <w:textAlignment w:val="baseline"/>
        <w:rPr>
          <w:rFonts w:ascii="Arial Narrow" w:eastAsia="Arial" w:hAnsi="Arial Narrow" w:cs="Arial"/>
          <w:b/>
          <w:bCs/>
          <w:color w:val="1F497D" w:themeColor="text2"/>
          <w:u w:val="single"/>
          <w:lang w:eastAsia="en-GB"/>
        </w:rPr>
      </w:pPr>
    </w:p>
    <w:p w14:paraId="27B53C23" w14:textId="77777777" w:rsidR="007C44C8" w:rsidRPr="007C44C8" w:rsidRDefault="007C44C8" w:rsidP="00204A0E">
      <w:pPr>
        <w:spacing w:after="300" w:line="240" w:lineRule="auto"/>
        <w:textAlignment w:val="baseline"/>
        <w:rPr>
          <w:rFonts w:ascii="Arial Narrow" w:eastAsia="Arial" w:hAnsi="Arial Narrow" w:cs="Arial"/>
          <w:b/>
          <w:bCs/>
          <w:color w:val="1F497D" w:themeColor="text2"/>
          <w:u w:val="single"/>
          <w:lang w:eastAsia="en-GB"/>
        </w:rPr>
      </w:pPr>
    </w:p>
    <w:p w14:paraId="20E0363A" w14:textId="0313BFE4" w:rsidR="005574F0" w:rsidRPr="007C44C8" w:rsidRDefault="00204A0E" w:rsidP="00204A0E">
      <w:pPr>
        <w:spacing w:after="300" w:line="240" w:lineRule="auto"/>
        <w:textAlignment w:val="baseline"/>
        <w:rPr>
          <w:rFonts w:ascii="Arial Narrow" w:eastAsia="Arial" w:hAnsi="Arial Narrow" w:cs="Arial"/>
          <w:b/>
          <w:bCs/>
          <w:color w:val="1F497D" w:themeColor="text2"/>
          <w:u w:val="single"/>
          <w:lang w:eastAsia="en-GB"/>
        </w:rPr>
      </w:pPr>
      <w:r w:rsidRPr="007C44C8">
        <w:rPr>
          <w:rFonts w:ascii="Arial Narrow" w:eastAsia="Arial" w:hAnsi="Arial Narrow" w:cs="Arial"/>
          <w:b/>
          <w:bCs/>
          <w:color w:val="1F497D" w:themeColor="text2"/>
          <w:u w:val="single"/>
          <w:lang w:eastAsia="en-GB"/>
        </w:rPr>
        <w:t>H</w:t>
      </w:r>
      <w:r w:rsidR="5EFB73B4" w:rsidRPr="007C44C8">
        <w:rPr>
          <w:rFonts w:ascii="Arial Narrow" w:eastAsia="Arial" w:hAnsi="Arial Narrow" w:cs="Arial"/>
          <w:b/>
          <w:bCs/>
          <w:color w:val="1F497D" w:themeColor="text2"/>
          <w:u w:val="single"/>
          <w:lang w:eastAsia="en-GB"/>
        </w:rPr>
        <w:t>ow do we make sure that our curriculum is implemented effectively?</w:t>
      </w:r>
    </w:p>
    <w:p w14:paraId="09FCB93E" w14:textId="540A0451" w:rsidR="00D1251D" w:rsidRPr="007C44C8" w:rsidRDefault="00D1251D" w:rsidP="00D1251D">
      <w:pPr>
        <w:spacing w:after="0" w:line="240" w:lineRule="auto"/>
        <w:textAlignment w:val="baseline"/>
        <w:rPr>
          <w:rFonts w:ascii="Arial Narrow" w:eastAsia="Times New Roman" w:hAnsi="Arial Narrow" w:cs="Segoe UI"/>
          <w:sz w:val="18"/>
          <w:szCs w:val="18"/>
          <w:lang w:eastAsia="en-GB"/>
        </w:rPr>
      </w:pPr>
      <w:r w:rsidRPr="007C44C8">
        <w:rPr>
          <w:rFonts w:ascii="Arial Narrow" w:eastAsia="Times New Roman" w:hAnsi="Arial Narrow" w:cs="Arial"/>
          <w:color w:val="365F91"/>
          <w:lang w:eastAsia="en-GB"/>
        </w:rPr>
        <w:t>The Science curriculum leader is responsible for designing the Science curriculum as well as subsequent monitoring and review. </w:t>
      </w:r>
      <w:r w:rsidRPr="007C44C8">
        <w:rPr>
          <w:rFonts w:ascii="Arial Narrow" w:eastAsia="Times New Roman" w:hAnsi="Arial Narrow" w:cs="Arial"/>
          <w:lang w:eastAsia="en-GB"/>
        </w:rPr>
        <w:t> </w:t>
      </w:r>
    </w:p>
    <w:p w14:paraId="3F5B2D4E" w14:textId="62947492" w:rsidR="00D1251D" w:rsidRPr="007C44C8" w:rsidRDefault="00D1251D" w:rsidP="00D1251D">
      <w:pPr>
        <w:spacing w:after="0" w:line="240" w:lineRule="auto"/>
        <w:textAlignment w:val="baseline"/>
        <w:rPr>
          <w:rFonts w:ascii="Arial Narrow" w:eastAsia="Times New Roman" w:hAnsi="Arial Narrow" w:cs="Segoe UI"/>
          <w:sz w:val="18"/>
          <w:szCs w:val="18"/>
          <w:lang w:eastAsia="en-GB"/>
        </w:rPr>
      </w:pPr>
      <w:r w:rsidRPr="007C44C8">
        <w:rPr>
          <w:rFonts w:ascii="Arial Narrow" w:eastAsia="Times New Roman" w:hAnsi="Arial Narrow" w:cs="Arial"/>
          <w:color w:val="365F91"/>
          <w:lang w:eastAsia="en-GB"/>
        </w:rPr>
        <w:t>The Subject Leader’s monitoring is validated by senior leaders. </w:t>
      </w:r>
      <w:r w:rsidRPr="007C44C8">
        <w:rPr>
          <w:rFonts w:ascii="Arial Narrow" w:eastAsia="Times New Roman" w:hAnsi="Arial Narrow" w:cs="Arial"/>
          <w:lang w:eastAsia="en-GB"/>
        </w:rPr>
        <w:t> </w:t>
      </w:r>
    </w:p>
    <w:p w14:paraId="27E5E281" w14:textId="77777777" w:rsidR="00D1251D" w:rsidRPr="007C44C8" w:rsidRDefault="00D1251D" w:rsidP="00D1251D">
      <w:pPr>
        <w:spacing w:after="0" w:line="240" w:lineRule="auto"/>
        <w:textAlignment w:val="baseline"/>
        <w:rPr>
          <w:rFonts w:ascii="Arial Narrow" w:eastAsia="Times New Roman" w:hAnsi="Arial Narrow" w:cs="Segoe UI"/>
          <w:sz w:val="18"/>
          <w:szCs w:val="18"/>
          <w:lang w:eastAsia="en-GB"/>
        </w:rPr>
      </w:pPr>
      <w:r w:rsidRPr="007C44C8">
        <w:rPr>
          <w:rFonts w:ascii="Arial Narrow" w:eastAsia="Times New Roman" w:hAnsi="Arial Narrow" w:cs="Arial"/>
          <w:color w:val="365F91"/>
          <w:lang w:eastAsia="en-GB"/>
        </w:rPr>
        <w:t>Staff have regular access to professional development/training to ensure that curriculum requirements are met.</w:t>
      </w:r>
      <w:r w:rsidRPr="007C44C8">
        <w:rPr>
          <w:rFonts w:ascii="Arial Narrow" w:eastAsia="Times New Roman" w:hAnsi="Arial Narrow" w:cs="Arial"/>
          <w:lang w:eastAsia="en-GB"/>
        </w:rPr>
        <w:t> </w:t>
      </w:r>
    </w:p>
    <w:p w14:paraId="392F282F" w14:textId="77777777" w:rsidR="00D1251D" w:rsidRPr="007C44C8" w:rsidRDefault="00D1251D" w:rsidP="00D1251D">
      <w:pPr>
        <w:spacing w:after="0" w:line="240" w:lineRule="auto"/>
        <w:textAlignment w:val="baseline"/>
        <w:rPr>
          <w:rFonts w:ascii="Arial Narrow" w:eastAsia="Times New Roman" w:hAnsi="Arial Narrow" w:cs="Segoe UI"/>
          <w:sz w:val="18"/>
          <w:szCs w:val="18"/>
          <w:lang w:eastAsia="en-GB"/>
        </w:rPr>
      </w:pPr>
      <w:r w:rsidRPr="007C44C8">
        <w:rPr>
          <w:rFonts w:ascii="Arial Narrow" w:eastAsia="Times New Roman" w:hAnsi="Arial Narrow" w:cs="Arial"/>
          <w:color w:val="365F91"/>
          <w:lang w:eastAsia="en-GB"/>
        </w:rPr>
        <w:t>Effective assessment informs staff about areas in which interventions are required. These interventions are delivered during curriculum time to enhance pupils’ capacity to access the full curriculum.</w:t>
      </w:r>
      <w:r w:rsidRPr="007C44C8">
        <w:rPr>
          <w:rFonts w:ascii="Arial Narrow" w:eastAsia="Times New Roman" w:hAnsi="Arial Narrow" w:cs="Arial"/>
          <w:lang w:eastAsia="en-GB"/>
        </w:rPr>
        <w:t> </w:t>
      </w:r>
    </w:p>
    <w:p w14:paraId="61256B30" w14:textId="77777777" w:rsidR="00D1251D" w:rsidRPr="007C44C8" w:rsidRDefault="00D1251D" w:rsidP="00D1251D">
      <w:pPr>
        <w:spacing w:after="0" w:line="240" w:lineRule="auto"/>
        <w:textAlignment w:val="baseline"/>
        <w:rPr>
          <w:rFonts w:ascii="Arial Narrow" w:eastAsia="Times New Roman" w:hAnsi="Arial Narrow" w:cs="Segoe UI"/>
          <w:sz w:val="18"/>
          <w:szCs w:val="18"/>
          <w:lang w:eastAsia="en-GB"/>
        </w:rPr>
      </w:pPr>
      <w:r w:rsidRPr="007C44C8">
        <w:rPr>
          <w:rFonts w:ascii="Arial Narrow" w:eastAsia="Times New Roman" w:hAnsi="Arial Narrow" w:cs="Arial"/>
          <w:color w:val="365F91"/>
          <w:lang w:eastAsia="en-GB"/>
        </w:rPr>
        <w:t>Curriculum resources are selected carefully and reviewed regularly.</w:t>
      </w:r>
      <w:r w:rsidRPr="007C44C8">
        <w:rPr>
          <w:rFonts w:ascii="Arial Narrow" w:eastAsia="Times New Roman" w:hAnsi="Arial Narrow" w:cs="Arial"/>
          <w:lang w:eastAsia="en-GB"/>
        </w:rPr>
        <w:t> </w:t>
      </w:r>
    </w:p>
    <w:p w14:paraId="738E01A7" w14:textId="77777777" w:rsidR="00D1251D" w:rsidRPr="007C44C8" w:rsidRDefault="00D1251D" w:rsidP="00D1251D">
      <w:pPr>
        <w:spacing w:after="0" w:line="240" w:lineRule="auto"/>
        <w:textAlignment w:val="baseline"/>
        <w:rPr>
          <w:rFonts w:ascii="Arial Narrow" w:eastAsia="Times New Roman" w:hAnsi="Arial Narrow" w:cs="Segoe UI"/>
          <w:sz w:val="18"/>
          <w:szCs w:val="18"/>
          <w:lang w:eastAsia="en-GB"/>
        </w:rPr>
      </w:pPr>
      <w:r w:rsidRPr="007C44C8">
        <w:rPr>
          <w:rFonts w:ascii="Arial Narrow" w:eastAsia="Times New Roman" w:hAnsi="Arial Narrow" w:cs="Arial"/>
          <w:color w:val="365F91"/>
          <w:lang w:eastAsia="en-GB"/>
        </w:rPr>
        <w:t>Assessments are designed thoughtfully to assess student progress and also to shape future learning.</w:t>
      </w:r>
      <w:r w:rsidRPr="007C44C8">
        <w:rPr>
          <w:rFonts w:ascii="Arial Narrow" w:eastAsia="Times New Roman" w:hAnsi="Arial Narrow" w:cs="Arial"/>
          <w:lang w:eastAsia="en-GB"/>
        </w:rPr>
        <w:t> </w:t>
      </w:r>
    </w:p>
    <w:p w14:paraId="29E24F1E" w14:textId="77777777" w:rsidR="00D1251D" w:rsidRPr="007C44C8" w:rsidRDefault="00D1251D" w:rsidP="00D1251D">
      <w:pPr>
        <w:spacing w:after="0" w:line="240" w:lineRule="auto"/>
        <w:textAlignment w:val="baseline"/>
        <w:rPr>
          <w:rFonts w:ascii="Arial Narrow" w:eastAsia="Times New Roman" w:hAnsi="Arial Narrow" w:cs="Segoe UI"/>
          <w:color w:val="002060"/>
          <w:sz w:val="18"/>
          <w:szCs w:val="18"/>
          <w:lang w:eastAsia="en-GB"/>
        </w:rPr>
      </w:pPr>
      <w:r w:rsidRPr="007C44C8">
        <w:rPr>
          <w:rFonts w:ascii="Arial Narrow" w:eastAsia="Times New Roman" w:hAnsi="Arial Narrow" w:cs="Arial"/>
          <w:color w:val="002060"/>
          <w:lang w:eastAsia="en-GB"/>
        </w:rPr>
        <w:t>Assessments are checked for reliability within departments and across the Trust. </w:t>
      </w:r>
    </w:p>
    <w:p w14:paraId="6886C5FD" w14:textId="56A3D33C" w:rsidR="00D1251D" w:rsidRPr="007C44C8" w:rsidRDefault="00204A0E" w:rsidP="00D1251D">
      <w:pPr>
        <w:spacing w:after="0" w:line="240" w:lineRule="auto"/>
        <w:textAlignment w:val="baseline"/>
        <w:rPr>
          <w:rFonts w:ascii="Arial Narrow" w:eastAsia="Times New Roman" w:hAnsi="Arial Narrow" w:cs="Arial"/>
          <w:color w:val="002060"/>
          <w:lang w:eastAsia="en-GB"/>
        </w:rPr>
      </w:pPr>
      <w:r w:rsidRPr="007C44C8">
        <w:rPr>
          <w:rFonts w:ascii="Arial Narrow" w:eastAsia="Times New Roman" w:hAnsi="Arial Narrow" w:cs="Arial"/>
          <w:color w:val="002060"/>
          <w:lang w:eastAsia="en-GB"/>
        </w:rPr>
        <w:t>GAP analysis is used throughout the assessment process. This then helps us to identify the students who are most in need of intervention sessions.</w:t>
      </w:r>
    </w:p>
    <w:p w14:paraId="65EB7F29" w14:textId="09A475BD" w:rsidR="00204A0E" w:rsidRPr="007C44C8" w:rsidRDefault="51EA660F" w:rsidP="51EA660F">
      <w:pPr>
        <w:spacing w:after="0" w:line="240" w:lineRule="auto"/>
        <w:textAlignment w:val="baseline"/>
        <w:rPr>
          <w:rFonts w:ascii="Arial Narrow" w:eastAsia="Times New Roman" w:hAnsi="Arial Narrow" w:cs="Segoe UI"/>
          <w:color w:val="002060"/>
          <w:sz w:val="18"/>
          <w:szCs w:val="18"/>
          <w:lang w:eastAsia="en-GB"/>
        </w:rPr>
      </w:pPr>
      <w:r w:rsidRPr="007C44C8">
        <w:rPr>
          <w:rFonts w:ascii="Arial Narrow" w:eastAsia="Times New Roman" w:hAnsi="Arial Narrow" w:cs="Arial"/>
          <w:color w:val="002060"/>
          <w:lang w:eastAsia="en-GB"/>
        </w:rPr>
        <w:t xml:space="preserve">There is frequent contact with exam boards (OCR and AQA) to ensure that the relevant and up to date content, courses and topics are being taught across all key stages. </w:t>
      </w:r>
    </w:p>
    <w:p w14:paraId="212C2502" w14:textId="413A9B37" w:rsidR="51EA660F" w:rsidRPr="007C44C8" w:rsidRDefault="51EA660F" w:rsidP="51EA660F">
      <w:pPr>
        <w:spacing w:after="0" w:line="240" w:lineRule="auto"/>
        <w:rPr>
          <w:rFonts w:ascii="Arial Narrow" w:eastAsia="Times New Roman" w:hAnsi="Arial Narrow" w:cs="Arial"/>
          <w:color w:val="002060"/>
          <w:lang w:eastAsia="en-GB"/>
        </w:rPr>
      </w:pPr>
      <w:r w:rsidRPr="007C44C8">
        <w:rPr>
          <w:rFonts w:ascii="Arial Narrow" w:eastAsia="Times New Roman" w:hAnsi="Arial Narrow" w:cs="Arial"/>
          <w:color w:val="002060"/>
          <w:lang w:eastAsia="en-GB"/>
        </w:rPr>
        <w:t>We have links to companies in the Computing sector through our working relationship with Sunderland Software Centre. We have attended Tech Sector Day where the GCSE Computer Science students met with local providers to build their understanding of how the skills, they are learning can be applied in everyday jobs.</w:t>
      </w:r>
    </w:p>
    <w:p w14:paraId="766254C1" w14:textId="73190AEF" w:rsidR="51EA660F" w:rsidRPr="007C44C8" w:rsidRDefault="51EA660F" w:rsidP="51EA660F">
      <w:pPr>
        <w:spacing w:after="0" w:line="240" w:lineRule="auto"/>
        <w:rPr>
          <w:rFonts w:ascii="Arial Narrow" w:eastAsia="Times New Roman" w:hAnsi="Arial Narrow" w:cs="Arial"/>
          <w:color w:val="002060"/>
          <w:lang w:eastAsia="en-GB"/>
        </w:rPr>
      </w:pPr>
      <w:r w:rsidRPr="007C44C8">
        <w:rPr>
          <w:rFonts w:ascii="Arial Narrow" w:eastAsia="Times New Roman" w:hAnsi="Arial Narrow" w:cs="Arial"/>
          <w:color w:val="002060"/>
          <w:lang w:eastAsia="en-GB"/>
        </w:rPr>
        <w:t>We also have a direct link with AM3D, a 3D printing company based in Washington, Sunderland. The team from AM3D are coming into school to show the students how to print in 3D, this is an excellent way to enhance the knowledge of the students in an upcoming and relevant field.</w:t>
      </w:r>
    </w:p>
    <w:p w14:paraId="45DF170A" w14:textId="52E74C81" w:rsidR="51EA660F" w:rsidRPr="007C44C8" w:rsidRDefault="51EA660F" w:rsidP="51EA660F">
      <w:pPr>
        <w:spacing w:after="0" w:line="240" w:lineRule="auto"/>
        <w:rPr>
          <w:rFonts w:ascii="Arial Narrow" w:eastAsia="Times New Roman" w:hAnsi="Arial Narrow" w:cs="Arial"/>
          <w:color w:val="002060"/>
          <w:lang w:eastAsia="en-GB"/>
        </w:rPr>
      </w:pPr>
      <w:r w:rsidRPr="007C44C8">
        <w:rPr>
          <w:rFonts w:ascii="Arial Narrow" w:eastAsia="Times New Roman" w:hAnsi="Arial Narrow" w:cs="Arial"/>
          <w:color w:val="002060"/>
          <w:lang w:eastAsia="en-GB"/>
        </w:rPr>
        <w:t xml:space="preserve">There are a group of GCSE Computing students who are currently competing in the </w:t>
      </w:r>
      <w:proofErr w:type="spellStart"/>
      <w:r w:rsidRPr="007C44C8">
        <w:rPr>
          <w:rFonts w:ascii="Arial Narrow" w:eastAsia="Times New Roman" w:hAnsi="Arial Narrow" w:cs="Arial"/>
          <w:color w:val="002060"/>
          <w:lang w:eastAsia="en-GB"/>
        </w:rPr>
        <w:t>Air</w:t>
      </w:r>
      <w:r w:rsidR="007C44C8" w:rsidRPr="007C44C8">
        <w:rPr>
          <w:rFonts w:ascii="Arial Narrow" w:eastAsia="Times New Roman" w:hAnsi="Arial Narrow" w:cs="Arial"/>
          <w:color w:val="002060"/>
          <w:lang w:eastAsia="en-GB"/>
        </w:rPr>
        <w:t>geneers</w:t>
      </w:r>
      <w:proofErr w:type="spellEnd"/>
      <w:r w:rsidR="007C44C8" w:rsidRPr="007C44C8">
        <w:rPr>
          <w:rFonts w:ascii="Arial Narrow" w:eastAsia="Times New Roman" w:hAnsi="Arial Narrow" w:cs="Arial"/>
          <w:color w:val="002060"/>
          <w:lang w:eastAsia="en-GB"/>
        </w:rPr>
        <w:t xml:space="preserve"> scheme which is being ru</w:t>
      </w:r>
      <w:r w:rsidRPr="007C44C8">
        <w:rPr>
          <w:rFonts w:ascii="Arial Narrow" w:eastAsia="Times New Roman" w:hAnsi="Arial Narrow" w:cs="Arial"/>
          <w:color w:val="002060"/>
          <w:lang w:eastAsia="en-GB"/>
        </w:rPr>
        <w:t>n in collaboration with Nissan. In this scheme, the students must build their own drones and program the drones to make them fly as efficiently as possible. We then have a team of students who will attend the final of the competition in July to see which team can fly their drone around an assault course the fastest. This will be competing against other schools in the area.</w:t>
      </w:r>
    </w:p>
    <w:p w14:paraId="3B4803F8" w14:textId="77777777" w:rsidR="00E46740" w:rsidRPr="007C44C8" w:rsidRDefault="00E46740" w:rsidP="5EFB73B4">
      <w:pPr>
        <w:spacing w:after="300" w:line="240" w:lineRule="auto"/>
        <w:textAlignment w:val="baseline"/>
        <w:rPr>
          <w:rFonts w:ascii="Arial Narrow" w:eastAsia="Arial" w:hAnsi="Arial Narrow" w:cs="Arial"/>
          <w:b/>
          <w:bCs/>
          <w:color w:val="1F497D" w:themeColor="text2"/>
          <w:u w:val="single"/>
        </w:rPr>
      </w:pPr>
    </w:p>
    <w:p w14:paraId="0F5DD308" w14:textId="1910F9B3" w:rsidR="005574F0" w:rsidRPr="007C44C8" w:rsidRDefault="5EFB73B4" w:rsidP="5EFB73B4">
      <w:pPr>
        <w:spacing w:after="300" w:line="240" w:lineRule="auto"/>
        <w:textAlignment w:val="baseline"/>
        <w:rPr>
          <w:rFonts w:ascii="Arial Narrow" w:eastAsia="Arial" w:hAnsi="Arial Narrow" w:cs="Arial"/>
          <w:b/>
          <w:bCs/>
          <w:color w:val="1F497D" w:themeColor="text2"/>
          <w:u w:val="single"/>
        </w:rPr>
      </w:pPr>
      <w:r w:rsidRPr="007C44C8">
        <w:rPr>
          <w:rFonts w:ascii="Arial Narrow" w:eastAsia="Arial" w:hAnsi="Arial Narrow" w:cs="Arial"/>
          <w:b/>
          <w:bCs/>
          <w:color w:val="1F497D" w:themeColor="text2"/>
          <w:u w:val="single"/>
        </w:rPr>
        <w:lastRenderedPageBreak/>
        <w:t>How do we make sure our curriculum is having the desired impact?</w:t>
      </w:r>
    </w:p>
    <w:p w14:paraId="055165C1" w14:textId="645F4870" w:rsidR="00D00CC2" w:rsidRPr="007C44C8" w:rsidRDefault="5EFB73B4" w:rsidP="5EFB73B4">
      <w:pPr>
        <w:pStyle w:val="ListParagraph"/>
        <w:numPr>
          <w:ilvl w:val="0"/>
          <w:numId w:val="10"/>
        </w:numPr>
        <w:spacing w:after="300" w:line="240" w:lineRule="auto"/>
        <w:textAlignment w:val="baseline"/>
        <w:rPr>
          <w:rFonts w:ascii="Arial Narrow" w:hAnsi="Arial Narrow" w:cs="Arial"/>
          <w:color w:val="1F497D" w:themeColor="text2"/>
        </w:rPr>
      </w:pPr>
      <w:r w:rsidRPr="007C44C8">
        <w:rPr>
          <w:rFonts w:ascii="Arial Narrow" w:eastAsia="Arial" w:hAnsi="Arial Narrow" w:cs="Arial"/>
          <w:color w:val="1F497D" w:themeColor="text2"/>
        </w:rPr>
        <w:t>Examination results analysis and evaluation</w:t>
      </w:r>
    </w:p>
    <w:p w14:paraId="232BCB2E" w14:textId="77777777" w:rsidR="00D00CC2" w:rsidRPr="007C44C8" w:rsidRDefault="5EFB73B4" w:rsidP="5EFB73B4">
      <w:pPr>
        <w:pStyle w:val="ListParagraph"/>
        <w:numPr>
          <w:ilvl w:val="0"/>
          <w:numId w:val="10"/>
        </w:numPr>
        <w:spacing w:after="300" w:line="240" w:lineRule="auto"/>
        <w:textAlignment w:val="baseline"/>
        <w:rPr>
          <w:rFonts w:ascii="Arial Narrow" w:hAnsi="Arial Narrow" w:cs="Arial"/>
          <w:color w:val="1F497D" w:themeColor="text2"/>
        </w:rPr>
      </w:pPr>
      <w:r w:rsidRPr="007C44C8">
        <w:rPr>
          <w:rFonts w:ascii="Arial Narrow" w:eastAsia="Arial" w:hAnsi="Arial Narrow" w:cs="Arial"/>
          <w:color w:val="1F497D" w:themeColor="text2"/>
        </w:rPr>
        <w:t>Analysis of destination measures</w:t>
      </w:r>
    </w:p>
    <w:p w14:paraId="5A0BD893" w14:textId="5D8B8DDB" w:rsidR="00D00CC2" w:rsidRPr="007C44C8" w:rsidRDefault="5EFB73B4" w:rsidP="5EFB73B4">
      <w:pPr>
        <w:pStyle w:val="ListParagraph"/>
        <w:numPr>
          <w:ilvl w:val="0"/>
          <w:numId w:val="10"/>
        </w:numPr>
        <w:spacing w:after="300" w:line="240" w:lineRule="auto"/>
        <w:textAlignment w:val="baseline"/>
        <w:rPr>
          <w:rFonts w:ascii="Arial Narrow" w:hAnsi="Arial Narrow" w:cs="Arial"/>
          <w:color w:val="1F497D" w:themeColor="text2"/>
        </w:rPr>
      </w:pPr>
      <w:r w:rsidRPr="007C44C8">
        <w:rPr>
          <w:rFonts w:ascii="Arial Narrow" w:eastAsia="Arial" w:hAnsi="Arial Narrow" w:cs="Arial"/>
          <w:color w:val="1F497D" w:themeColor="text2"/>
        </w:rPr>
        <w:t>Analysis of attendance data</w:t>
      </w:r>
    </w:p>
    <w:p w14:paraId="2FDB8911" w14:textId="4DAD12D4" w:rsidR="5EFB73B4" w:rsidRPr="007C44C8" w:rsidRDefault="5EFB73B4" w:rsidP="5EFB73B4">
      <w:pPr>
        <w:pStyle w:val="ListParagraph"/>
        <w:numPr>
          <w:ilvl w:val="0"/>
          <w:numId w:val="10"/>
        </w:numPr>
        <w:spacing w:after="300" w:line="240" w:lineRule="auto"/>
        <w:rPr>
          <w:rFonts w:ascii="Arial Narrow" w:hAnsi="Arial Narrow"/>
          <w:color w:val="1F497D" w:themeColor="text2"/>
        </w:rPr>
      </w:pPr>
      <w:r w:rsidRPr="007C44C8">
        <w:rPr>
          <w:rFonts w:ascii="Arial Narrow" w:eastAsia="Arial" w:hAnsi="Arial Narrow" w:cs="Arial"/>
          <w:color w:val="1F497D" w:themeColor="text2"/>
        </w:rPr>
        <w:t>Analysis of pastoral data</w:t>
      </w:r>
    </w:p>
    <w:p w14:paraId="1961B20B" w14:textId="79D35F3E" w:rsidR="00D00CC2" w:rsidRPr="007C44C8" w:rsidRDefault="5EFB73B4" w:rsidP="5EFB73B4">
      <w:pPr>
        <w:pStyle w:val="ListParagraph"/>
        <w:numPr>
          <w:ilvl w:val="0"/>
          <w:numId w:val="10"/>
        </w:numPr>
        <w:spacing w:after="300" w:line="240" w:lineRule="auto"/>
        <w:textAlignment w:val="baseline"/>
        <w:rPr>
          <w:rFonts w:ascii="Arial Narrow" w:hAnsi="Arial Narrow" w:cs="Arial"/>
          <w:color w:val="1F497D" w:themeColor="text2"/>
        </w:rPr>
      </w:pPr>
      <w:r w:rsidRPr="007C44C8">
        <w:rPr>
          <w:rFonts w:ascii="Arial Narrow" w:eastAsia="Arial" w:hAnsi="Arial Narrow" w:cs="Arial"/>
          <w:color w:val="1F497D" w:themeColor="text2"/>
        </w:rPr>
        <w:t>Termly assessments-analysis and evaluation meetings</w:t>
      </w:r>
    </w:p>
    <w:p w14:paraId="41706B4F" w14:textId="6D454DCD" w:rsidR="5EFB73B4" w:rsidRPr="007C44C8" w:rsidRDefault="5EFB73B4" w:rsidP="5EFB73B4">
      <w:pPr>
        <w:pStyle w:val="ListParagraph"/>
        <w:numPr>
          <w:ilvl w:val="0"/>
          <w:numId w:val="10"/>
        </w:numPr>
        <w:spacing w:after="300" w:line="240" w:lineRule="auto"/>
        <w:rPr>
          <w:rFonts w:ascii="Arial Narrow" w:hAnsi="Arial Narrow"/>
          <w:color w:val="1F497D" w:themeColor="text2"/>
        </w:rPr>
      </w:pPr>
      <w:r w:rsidRPr="007C44C8">
        <w:rPr>
          <w:rFonts w:ascii="Arial Narrow" w:eastAsia="Arial" w:hAnsi="Arial Narrow" w:cs="Arial"/>
          <w:color w:val="1F497D" w:themeColor="text2"/>
        </w:rPr>
        <w:t>Lesson observations</w:t>
      </w:r>
    </w:p>
    <w:p w14:paraId="15753DFA" w14:textId="7674CBA6" w:rsidR="5EFB73B4" w:rsidRPr="007C44C8" w:rsidRDefault="5EFB73B4" w:rsidP="5EFB73B4">
      <w:pPr>
        <w:pStyle w:val="ListParagraph"/>
        <w:numPr>
          <w:ilvl w:val="0"/>
          <w:numId w:val="10"/>
        </w:numPr>
        <w:spacing w:after="300" w:line="240" w:lineRule="auto"/>
        <w:rPr>
          <w:rFonts w:ascii="Arial Narrow" w:hAnsi="Arial Narrow"/>
          <w:color w:val="1F497D" w:themeColor="text2"/>
        </w:rPr>
      </w:pPr>
      <w:r w:rsidRPr="007C44C8">
        <w:rPr>
          <w:rFonts w:ascii="Arial Narrow" w:eastAsia="Arial" w:hAnsi="Arial Narrow" w:cs="Arial"/>
          <w:color w:val="1F497D" w:themeColor="text2"/>
        </w:rPr>
        <w:t>Learning walks</w:t>
      </w:r>
    </w:p>
    <w:p w14:paraId="1399C9DD" w14:textId="24B735C4" w:rsidR="5EFB73B4" w:rsidRPr="007C44C8" w:rsidRDefault="5EFB73B4" w:rsidP="5EFB73B4">
      <w:pPr>
        <w:pStyle w:val="ListParagraph"/>
        <w:numPr>
          <w:ilvl w:val="0"/>
          <w:numId w:val="10"/>
        </w:numPr>
        <w:spacing w:after="300" w:line="240" w:lineRule="auto"/>
        <w:rPr>
          <w:rFonts w:ascii="Arial Narrow" w:hAnsi="Arial Narrow"/>
          <w:color w:val="1F497D" w:themeColor="text2"/>
        </w:rPr>
      </w:pPr>
      <w:r w:rsidRPr="007C44C8">
        <w:rPr>
          <w:rFonts w:ascii="Arial Narrow" w:eastAsia="Arial" w:hAnsi="Arial Narrow" w:cs="Arial"/>
          <w:color w:val="1F497D" w:themeColor="text2"/>
        </w:rPr>
        <w:t>Book scrutiny</w:t>
      </w:r>
    </w:p>
    <w:p w14:paraId="53CFF883" w14:textId="70BF23F1" w:rsidR="00D00CC2" w:rsidRPr="007C44C8" w:rsidRDefault="5EFB73B4" w:rsidP="5EFB73B4">
      <w:pPr>
        <w:pStyle w:val="ListParagraph"/>
        <w:numPr>
          <w:ilvl w:val="0"/>
          <w:numId w:val="10"/>
        </w:numPr>
        <w:spacing w:after="300" w:line="240" w:lineRule="auto"/>
        <w:textAlignment w:val="baseline"/>
        <w:rPr>
          <w:rFonts w:ascii="Arial Narrow" w:hAnsi="Arial Narrow" w:cs="Arial"/>
          <w:color w:val="1F497D" w:themeColor="text2"/>
        </w:rPr>
      </w:pPr>
      <w:r w:rsidRPr="007C44C8">
        <w:rPr>
          <w:rFonts w:ascii="Arial Narrow" w:eastAsia="Arial" w:hAnsi="Arial Narrow" w:cs="Arial"/>
          <w:color w:val="1F497D" w:themeColor="text2"/>
        </w:rPr>
        <w:t>Regular feedback from Teaching Staff during department meetings</w:t>
      </w:r>
    </w:p>
    <w:p w14:paraId="42EC8192" w14:textId="77777777" w:rsidR="00D00CC2" w:rsidRPr="007C44C8" w:rsidRDefault="5EFB73B4" w:rsidP="5EFB73B4">
      <w:pPr>
        <w:pStyle w:val="ListParagraph"/>
        <w:numPr>
          <w:ilvl w:val="0"/>
          <w:numId w:val="10"/>
        </w:numPr>
        <w:spacing w:after="300" w:line="240" w:lineRule="auto"/>
        <w:textAlignment w:val="baseline"/>
        <w:rPr>
          <w:rFonts w:ascii="Arial Narrow" w:hAnsi="Arial Narrow" w:cs="Arial"/>
          <w:color w:val="1F497D" w:themeColor="text2"/>
        </w:rPr>
      </w:pPr>
      <w:r w:rsidRPr="007C44C8">
        <w:rPr>
          <w:rFonts w:ascii="Arial Narrow" w:eastAsia="Arial" w:hAnsi="Arial Narrow" w:cs="Arial"/>
          <w:color w:val="1F497D" w:themeColor="text2"/>
        </w:rPr>
        <w:t>Regular feedback from Middle Leaders during curriculum meetings</w:t>
      </w:r>
    </w:p>
    <w:p w14:paraId="6037E48B" w14:textId="77777777" w:rsidR="00D00CC2" w:rsidRPr="007C44C8" w:rsidRDefault="5EFB73B4" w:rsidP="5EFB73B4">
      <w:pPr>
        <w:pStyle w:val="ListParagraph"/>
        <w:numPr>
          <w:ilvl w:val="0"/>
          <w:numId w:val="10"/>
        </w:numPr>
        <w:spacing w:after="300" w:line="240" w:lineRule="auto"/>
        <w:textAlignment w:val="baseline"/>
        <w:rPr>
          <w:rFonts w:ascii="Arial Narrow" w:hAnsi="Arial Narrow" w:cs="Arial"/>
          <w:color w:val="1F497D" w:themeColor="text2"/>
        </w:rPr>
      </w:pPr>
      <w:r w:rsidRPr="007C44C8">
        <w:rPr>
          <w:rFonts w:ascii="Arial Narrow" w:eastAsia="Arial" w:hAnsi="Arial Narrow" w:cs="Arial"/>
          <w:color w:val="1F497D" w:themeColor="text2"/>
        </w:rPr>
        <w:t>Pupil Surveys</w:t>
      </w:r>
    </w:p>
    <w:p w14:paraId="1AD76A05" w14:textId="77777777" w:rsidR="00D00CC2" w:rsidRPr="007C44C8" w:rsidRDefault="5EFB73B4" w:rsidP="5EFB73B4">
      <w:pPr>
        <w:pStyle w:val="ListParagraph"/>
        <w:numPr>
          <w:ilvl w:val="0"/>
          <w:numId w:val="10"/>
        </w:numPr>
        <w:spacing w:after="300" w:line="240" w:lineRule="auto"/>
        <w:textAlignment w:val="baseline"/>
        <w:rPr>
          <w:rFonts w:ascii="Arial Narrow" w:hAnsi="Arial Narrow" w:cs="Arial"/>
          <w:color w:val="1F497D" w:themeColor="text2"/>
        </w:rPr>
      </w:pPr>
      <w:r w:rsidRPr="007C44C8">
        <w:rPr>
          <w:rFonts w:ascii="Arial Narrow" w:eastAsia="Arial" w:hAnsi="Arial Narrow" w:cs="Arial"/>
          <w:color w:val="1F497D" w:themeColor="text2"/>
        </w:rPr>
        <w:t>School council meetings</w:t>
      </w:r>
    </w:p>
    <w:p w14:paraId="30C64FF2" w14:textId="77777777" w:rsidR="00D00CC2" w:rsidRPr="007C44C8" w:rsidRDefault="5EFB73B4" w:rsidP="5EFB73B4">
      <w:pPr>
        <w:pStyle w:val="ListParagraph"/>
        <w:numPr>
          <w:ilvl w:val="0"/>
          <w:numId w:val="10"/>
        </w:numPr>
        <w:spacing w:after="300" w:line="240" w:lineRule="auto"/>
        <w:textAlignment w:val="baseline"/>
        <w:rPr>
          <w:rFonts w:ascii="Arial Narrow" w:hAnsi="Arial Narrow" w:cs="Arial"/>
          <w:color w:val="1F497D" w:themeColor="text2"/>
        </w:rPr>
      </w:pPr>
      <w:r w:rsidRPr="007C44C8">
        <w:rPr>
          <w:rFonts w:ascii="Arial Narrow" w:eastAsia="Arial" w:hAnsi="Arial Narrow" w:cs="Arial"/>
          <w:color w:val="1F497D" w:themeColor="text2"/>
        </w:rPr>
        <w:t>Parental feedback</w:t>
      </w:r>
    </w:p>
    <w:p w14:paraId="34CE0A41" w14:textId="77777777" w:rsidR="00D00CC2" w:rsidRPr="007C44C8" w:rsidRDefault="00D00CC2" w:rsidP="5EFB73B4">
      <w:pPr>
        <w:spacing w:after="300" w:line="240" w:lineRule="auto"/>
        <w:textAlignment w:val="baseline"/>
        <w:rPr>
          <w:rFonts w:ascii="Arial Narrow" w:eastAsia="Arial" w:hAnsi="Arial Narrow" w:cs="Arial"/>
          <w:b/>
          <w:bCs/>
          <w:color w:val="1F497D" w:themeColor="text2"/>
          <w:u w:val="single"/>
        </w:rPr>
      </w:pPr>
    </w:p>
    <w:p w14:paraId="62EBF3C5" w14:textId="77777777" w:rsidR="00D00CC2" w:rsidRPr="007C44C8" w:rsidRDefault="00D00CC2" w:rsidP="5EFB73B4">
      <w:pPr>
        <w:spacing w:after="300" w:line="240" w:lineRule="auto"/>
        <w:textAlignment w:val="baseline"/>
        <w:rPr>
          <w:rFonts w:ascii="Arial Narrow" w:eastAsia="Arial" w:hAnsi="Arial Narrow" w:cs="Arial"/>
          <w:b/>
          <w:bCs/>
          <w:color w:val="1F497D" w:themeColor="text2"/>
          <w:u w:val="single"/>
        </w:rPr>
      </w:pPr>
    </w:p>
    <w:sectPr w:rsidR="00D00CC2" w:rsidRPr="007C44C8" w:rsidSect="00E75681">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35C7F" w14:textId="77777777" w:rsidR="00000000" w:rsidRDefault="00040F80">
      <w:pPr>
        <w:spacing w:after="0" w:line="240" w:lineRule="auto"/>
      </w:pPr>
      <w:r>
        <w:separator/>
      </w:r>
    </w:p>
  </w:endnote>
  <w:endnote w:type="continuationSeparator" w:id="0">
    <w:p w14:paraId="17A68621" w14:textId="77777777" w:rsidR="00000000" w:rsidRDefault="0004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9"/>
      <w:gridCol w:w="3489"/>
      <w:gridCol w:w="3489"/>
    </w:tblGrid>
    <w:tr w:rsidR="0B0601B1" w14:paraId="226E8CB3" w14:textId="77777777" w:rsidTr="0B0601B1">
      <w:tc>
        <w:tcPr>
          <w:tcW w:w="3489" w:type="dxa"/>
        </w:tcPr>
        <w:p w14:paraId="3A7C82E7" w14:textId="13CA4D18" w:rsidR="0B0601B1" w:rsidRDefault="0B0601B1" w:rsidP="0B0601B1">
          <w:pPr>
            <w:pStyle w:val="Header"/>
            <w:ind w:left="-115"/>
          </w:pPr>
        </w:p>
      </w:tc>
      <w:tc>
        <w:tcPr>
          <w:tcW w:w="3489" w:type="dxa"/>
        </w:tcPr>
        <w:p w14:paraId="6A664C5F" w14:textId="6C64A9A0" w:rsidR="0B0601B1" w:rsidRDefault="0B0601B1" w:rsidP="0B0601B1">
          <w:pPr>
            <w:pStyle w:val="Header"/>
            <w:jc w:val="center"/>
          </w:pPr>
        </w:p>
      </w:tc>
      <w:tc>
        <w:tcPr>
          <w:tcW w:w="3489" w:type="dxa"/>
        </w:tcPr>
        <w:p w14:paraId="511D9385" w14:textId="671E8992" w:rsidR="0B0601B1" w:rsidRDefault="0B0601B1" w:rsidP="0B0601B1">
          <w:pPr>
            <w:pStyle w:val="Header"/>
            <w:ind w:right="-115"/>
            <w:jc w:val="right"/>
          </w:pPr>
        </w:p>
      </w:tc>
    </w:tr>
  </w:tbl>
  <w:p w14:paraId="4A19F223" w14:textId="2CFAF3B5" w:rsidR="0B0601B1" w:rsidRDefault="0B0601B1" w:rsidP="0B060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F5740" w14:textId="77777777" w:rsidR="00000000" w:rsidRDefault="00040F80">
      <w:pPr>
        <w:spacing w:after="0" w:line="240" w:lineRule="auto"/>
      </w:pPr>
      <w:r>
        <w:separator/>
      </w:r>
    </w:p>
  </w:footnote>
  <w:footnote w:type="continuationSeparator" w:id="0">
    <w:p w14:paraId="533382AF" w14:textId="77777777" w:rsidR="00000000" w:rsidRDefault="00040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9"/>
      <w:gridCol w:w="3489"/>
      <w:gridCol w:w="3489"/>
    </w:tblGrid>
    <w:tr w:rsidR="0B0601B1" w14:paraId="3F13B5DF" w14:textId="77777777" w:rsidTr="0B0601B1">
      <w:tc>
        <w:tcPr>
          <w:tcW w:w="3489" w:type="dxa"/>
        </w:tcPr>
        <w:p w14:paraId="17650F17" w14:textId="0B1E7A47" w:rsidR="0B0601B1" w:rsidRDefault="0B0601B1" w:rsidP="0B0601B1">
          <w:pPr>
            <w:pStyle w:val="Header"/>
            <w:ind w:left="-115"/>
          </w:pPr>
        </w:p>
      </w:tc>
      <w:tc>
        <w:tcPr>
          <w:tcW w:w="3489" w:type="dxa"/>
        </w:tcPr>
        <w:p w14:paraId="59AC8C03" w14:textId="2AB89841" w:rsidR="0B0601B1" w:rsidRDefault="0B0601B1" w:rsidP="0B0601B1">
          <w:pPr>
            <w:pStyle w:val="Header"/>
            <w:jc w:val="center"/>
          </w:pPr>
        </w:p>
      </w:tc>
      <w:tc>
        <w:tcPr>
          <w:tcW w:w="3489" w:type="dxa"/>
        </w:tcPr>
        <w:p w14:paraId="449CB252" w14:textId="5384D4A4" w:rsidR="0B0601B1" w:rsidRDefault="0B0601B1" w:rsidP="0B0601B1">
          <w:pPr>
            <w:pStyle w:val="Header"/>
            <w:ind w:right="-115"/>
            <w:jc w:val="right"/>
          </w:pPr>
        </w:p>
      </w:tc>
    </w:tr>
  </w:tbl>
  <w:p w14:paraId="540C8385" w14:textId="106F5003" w:rsidR="0B0601B1" w:rsidRDefault="0B0601B1" w:rsidP="0B060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612"/>
    <w:multiLevelType w:val="hybridMultilevel"/>
    <w:tmpl w:val="719A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808D4"/>
    <w:multiLevelType w:val="hybridMultilevel"/>
    <w:tmpl w:val="B2666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133AF"/>
    <w:multiLevelType w:val="hybridMultilevel"/>
    <w:tmpl w:val="E710D384"/>
    <w:lvl w:ilvl="0" w:tplc="123E32BC">
      <w:start w:val="1"/>
      <w:numFmt w:val="bullet"/>
      <w:lvlText w:val=""/>
      <w:lvlJc w:val="left"/>
      <w:pPr>
        <w:ind w:left="720" w:hanging="360"/>
      </w:pPr>
      <w:rPr>
        <w:rFonts w:ascii="Symbol" w:hAnsi="Symbol" w:hint="default"/>
      </w:rPr>
    </w:lvl>
    <w:lvl w:ilvl="1" w:tplc="AEEAEC72">
      <w:start w:val="1"/>
      <w:numFmt w:val="bullet"/>
      <w:lvlText w:val="o"/>
      <w:lvlJc w:val="left"/>
      <w:pPr>
        <w:ind w:left="1440" w:hanging="360"/>
      </w:pPr>
      <w:rPr>
        <w:rFonts w:ascii="Courier New" w:hAnsi="Courier New" w:hint="default"/>
      </w:rPr>
    </w:lvl>
    <w:lvl w:ilvl="2" w:tplc="86EEEB90">
      <w:start w:val="1"/>
      <w:numFmt w:val="bullet"/>
      <w:lvlText w:val=""/>
      <w:lvlJc w:val="left"/>
      <w:pPr>
        <w:ind w:left="2160" w:hanging="360"/>
      </w:pPr>
      <w:rPr>
        <w:rFonts w:ascii="Wingdings" w:hAnsi="Wingdings" w:hint="default"/>
      </w:rPr>
    </w:lvl>
    <w:lvl w:ilvl="3" w:tplc="7728B20A">
      <w:start w:val="1"/>
      <w:numFmt w:val="bullet"/>
      <w:lvlText w:val=""/>
      <w:lvlJc w:val="left"/>
      <w:pPr>
        <w:ind w:left="2880" w:hanging="360"/>
      </w:pPr>
      <w:rPr>
        <w:rFonts w:ascii="Symbol" w:hAnsi="Symbol" w:hint="default"/>
      </w:rPr>
    </w:lvl>
    <w:lvl w:ilvl="4" w:tplc="DB98CEC8">
      <w:start w:val="1"/>
      <w:numFmt w:val="bullet"/>
      <w:lvlText w:val="o"/>
      <w:lvlJc w:val="left"/>
      <w:pPr>
        <w:ind w:left="3600" w:hanging="360"/>
      </w:pPr>
      <w:rPr>
        <w:rFonts w:ascii="Courier New" w:hAnsi="Courier New" w:hint="default"/>
      </w:rPr>
    </w:lvl>
    <w:lvl w:ilvl="5" w:tplc="43209F26">
      <w:start w:val="1"/>
      <w:numFmt w:val="bullet"/>
      <w:lvlText w:val=""/>
      <w:lvlJc w:val="left"/>
      <w:pPr>
        <w:ind w:left="4320" w:hanging="360"/>
      </w:pPr>
      <w:rPr>
        <w:rFonts w:ascii="Wingdings" w:hAnsi="Wingdings" w:hint="default"/>
      </w:rPr>
    </w:lvl>
    <w:lvl w:ilvl="6" w:tplc="DD628D1A">
      <w:start w:val="1"/>
      <w:numFmt w:val="bullet"/>
      <w:lvlText w:val=""/>
      <w:lvlJc w:val="left"/>
      <w:pPr>
        <w:ind w:left="5040" w:hanging="360"/>
      </w:pPr>
      <w:rPr>
        <w:rFonts w:ascii="Symbol" w:hAnsi="Symbol" w:hint="default"/>
      </w:rPr>
    </w:lvl>
    <w:lvl w:ilvl="7" w:tplc="947E09CA">
      <w:start w:val="1"/>
      <w:numFmt w:val="bullet"/>
      <w:lvlText w:val="o"/>
      <w:lvlJc w:val="left"/>
      <w:pPr>
        <w:ind w:left="5760" w:hanging="360"/>
      </w:pPr>
      <w:rPr>
        <w:rFonts w:ascii="Courier New" w:hAnsi="Courier New" w:hint="default"/>
      </w:rPr>
    </w:lvl>
    <w:lvl w:ilvl="8" w:tplc="FE7C9126">
      <w:start w:val="1"/>
      <w:numFmt w:val="bullet"/>
      <w:lvlText w:val=""/>
      <w:lvlJc w:val="left"/>
      <w:pPr>
        <w:ind w:left="6480" w:hanging="360"/>
      </w:pPr>
      <w:rPr>
        <w:rFonts w:ascii="Wingdings" w:hAnsi="Wingdings" w:hint="default"/>
      </w:rPr>
    </w:lvl>
  </w:abstractNum>
  <w:abstractNum w:abstractNumId="3" w15:restartNumberingAfterBreak="0">
    <w:nsid w:val="0A313D92"/>
    <w:multiLevelType w:val="hybridMultilevel"/>
    <w:tmpl w:val="97BA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701A5"/>
    <w:multiLevelType w:val="multilevel"/>
    <w:tmpl w:val="863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35221"/>
    <w:multiLevelType w:val="multilevel"/>
    <w:tmpl w:val="F56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43FFB"/>
    <w:multiLevelType w:val="multilevel"/>
    <w:tmpl w:val="8B9E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C5483"/>
    <w:multiLevelType w:val="multilevel"/>
    <w:tmpl w:val="E06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4725F2"/>
    <w:multiLevelType w:val="hybridMultilevel"/>
    <w:tmpl w:val="F3E2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307E7"/>
    <w:multiLevelType w:val="hybridMultilevel"/>
    <w:tmpl w:val="CB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92058"/>
    <w:multiLevelType w:val="hybridMultilevel"/>
    <w:tmpl w:val="3030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857EB"/>
    <w:multiLevelType w:val="hybridMultilevel"/>
    <w:tmpl w:val="36A8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147C6"/>
    <w:multiLevelType w:val="multilevel"/>
    <w:tmpl w:val="857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CC0F29"/>
    <w:multiLevelType w:val="multilevel"/>
    <w:tmpl w:val="8DB2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D07CFD"/>
    <w:multiLevelType w:val="hybridMultilevel"/>
    <w:tmpl w:val="82A45E7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5" w15:restartNumberingAfterBreak="0">
    <w:nsid w:val="3B8766C1"/>
    <w:multiLevelType w:val="multilevel"/>
    <w:tmpl w:val="82D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3F3E3A"/>
    <w:multiLevelType w:val="multilevel"/>
    <w:tmpl w:val="EFD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FF6BAA"/>
    <w:multiLevelType w:val="hybridMultilevel"/>
    <w:tmpl w:val="395A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C6B4E"/>
    <w:multiLevelType w:val="hybridMultilevel"/>
    <w:tmpl w:val="A76A3058"/>
    <w:lvl w:ilvl="0" w:tplc="1668F136">
      <w:start w:val="1"/>
      <w:numFmt w:val="bullet"/>
      <w:lvlText w:val=""/>
      <w:lvlJc w:val="left"/>
      <w:pPr>
        <w:ind w:left="720" w:hanging="360"/>
      </w:pPr>
      <w:rPr>
        <w:rFonts w:ascii="Symbol" w:hAnsi="Symbol" w:hint="default"/>
      </w:rPr>
    </w:lvl>
    <w:lvl w:ilvl="1" w:tplc="5038E884">
      <w:start w:val="1"/>
      <w:numFmt w:val="bullet"/>
      <w:lvlText w:val="o"/>
      <w:lvlJc w:val="left"/>
      <w:pPr>
        <w:ind w:left="1440" w:hanging="360"/>
      </w:pPr>
      <w:rPr>
        <w:rFonts w:ascii="Courier New" w:hAnsi="Courier New" w:hint="default"/>
      </w:rPr>
    </w:lvl>
    <w:lvl w:ilvl="2" w:tplc="AF585602">
      <w:start w:val="1"/>
      <w:numFmt w:val="bullet"/>
      <w:lvlText w:val=""/>
      <w:lvlJc w:val="left"/>
      <w:pPr>
        <w:ind w:left="2160" w:hanging="360"/>
      </w:pPr>
      <w:rPr>
        <w:rFonts w:ascii="Wingdings" w:hAnsi="Wingdings" w:hint="default"/>
      </w:rPr>
    </w:lvl>
    <w:lvl w:ilvl="3" w:tplc="068EB3AA">
      <w:start w:val="1"/>
      <w:numFmt w:val="bullet"/>
      <w:lvlText w:val=""/>
      <w:lvlJc w:val="left"/>
      <w:pPr>
        <w:ind w:left="2880" w:hanging="360"/>
      </w:pPr>
      <w:rPr>
        <w:rFonts w:ascii="Symbol" w:hAnsi="Symbol" w:hint="default"/>
      </w:rPr>
    </w:lvl>
    <w:lvl w:ilvl="4" w:tplc="076C2E6C">
      <w:start w:val="1"/>
      <w:numFmt w:val="bullet"/>
      <w:lvlText w:val="o"/>
      <w:lvlJc w:val="left"/>
      <w:pPr>
        <w:ind w:left="3600" w:hanging="360"/>
      </w:pPr>
      <w:rPr>
        <w:rFonts w:ascii="Courier New" w:hAnsi="Courier New" w:hint="default"/>
      </w:rPr>
    </w:lvl>
    <w:lvl w:ilvl="5" w:tplc="525E3DC4">
      <w:start w:val="1"/>
      <w:numFmt w:val="bullet"/>
      <w:lvlText w:val=""/>
      <w:lvlJc w:val="left"/>
      <w:pPr>
        <w:ind w:left="4320" w:hanging="360"/>
      </w:pPr>
      <w:rPr>
        <w:rFonts w:ascii="Wingdings" w:hAnsi="Wingdings" w:hint="default"/>
      </w:rPr>
    </w:lvl>
    <w:lvl w:ilvl="6" w:tplc="E97CB7A8">
      <w:start w:val="1"/>
      <w:numFmt w:val="bullet"/>
      <w:lvlText w:val=""/>
      <w:lvlJc w:val="left"/>
      <w:pPr>
        <w:ind w:left="5040" w:hanging="360"/>
      </w:pPr>
      <w:rPr>
        <w:rFonts w:ascii="Symbol" w:hAnsi="Symbol" w:hint="default"/>
      </w:rPr>
    </w:lvl>
    <w:lvl w:ilvl="7" w:tplc="25549222">
      <w:start w:val="1"/>
      <w:numFmt w:val="bullet"/>
      <w:lvlText w:val="o"/>
      <w:lvlJc w:val="left"/>
      <w:pPr>
        <w:ind w:left="5760" w:hanging="360"/>
      </w:pPr>
      <w:rPr>
        <w:rFonts w:ascii="Courier New" w:hAnsi="Courier New" w:hint="default"/>
      </w:rPr>
    </w:lvl>
    <w:lvl w:ilvl="8" w:tplc="8F66CD04">
      <w:start w:val="1"/>
      <w:numFmt w:val="bullet"/>
      <w:lvlText w:val=""/>
      <w:lvlJc w:val="left"/>
      <w:pPr>
        <w:ind w:left="6480" w:hanging="360"/>
      </w:pPr>
      <w:rPr>
        <w:rFonts w:ascii="Wingdings" w:hAnsi="Wingdings" w:hint="default"/>
      </w:rPr>
    </w:lvl>
  </w:abstractNum>
  <w:abstractNum w:abstractNumId="19" w15:restartNumberingAfterBreak="0">
    <w:nsid w:val="4D5916E8"/>
    <w:multiLevelType w:val="hybridMultilevel"/>
    <w:tmpl w:val="FCFC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B62DCC"/>
    <w:multiLevelType w:val="multilevel"/>
    <w:tmpl w:val="29E8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513182"/>
    <w:multiLevelType w:val="hybridMultilevel"/>
    <w:tmpl w:val="27C8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2556F"/>
    <w:multiLevelType w:val="hybridMultilevel"/>
    <w:tmpl w:val="BA08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8E035E"/>
    <w:multiLevelType w:val="multilevel"/>
    <w:tmpl w:val="C94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6511D"/>
    <w:multiLevelType w:val="hybridMultilevel"/>
    <w:tmpl w:val="FE24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BD1105"/>
    <w:multiLevelType w:val="multilevel"/>
    <w:tmpl w:val="2342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15"/>
  </w:num>
  <w:num w:numId="4">
    <w:abstractNumId w:val="4"/>
  </w:num>
  <w:num w:numId="5">
    <w:abstractNumId w:val="6"/>
  </w:num>
  <w:num w:numId="6">
    <w:abstractNumId w:val="16"/>
  </w:num>
  <w:num w:numId="7">
    <w:abstractNumId w:val="5"/>
  </w:num>
  <w:num w:numId="8">
    <w:abstractNumId w:val="23"/>
  </w:num>
  <w:num w:numId="9">
    <w:abstractNumId w:val="14"/>
  </w:num>
  <w:num w:numId="10">
    <w:abstractNumId w:val="9"/>
  </w:num>
  <w:num w:numId="11">
    <w:abstractNumId w:val="25"/>
  </w:num>
  <w:num w:numId="12">
    <w:abstractNumId w:val="20"/>
  </w:num>
  <w:num w:numId="13">
    <w:abstractNumId w:val="12"/>
  </w:num>
  <w:num w:numId="14">
    <w:abstractNumId w:val="13"/>
  </w:num>
  <w:num w:numId="15">
    <w:abstractNumId w:val="17"/>
  </w:num>
  <w:num w:numId="16">
    <w:abstractNumId w:val="10"/>
  </w:num>
  <w:num w:numId="17">
    <w:abstractNumId w:val="3"/>
  </w:num>
  <w:num w:numId="18">
    <w:abstractNumId w:val="0"/>
  </w:num>
  <w:num w:numId="19">
    <w:abstractNumId w:val="22"/>
  </w:num>
  <w:num w:numId="20">
    <w:abstractNumId w:val="21"/>
  </w:num>
  <w:num w:numId="21">
    <w:abstractNumId w:val="24"/>
  </w:num>
  <w:num w:numId="22">
    <w:abstractNumId w:val="11"/>
  </w:num>
  <w:num w:numId="23">
    <w:abstractNumId w:val="8"/>
  </w:num>
  <w:num w:numId="24">
    <w:abstractNumId w:val="1"/>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92"/>
    <w:rsid w:val="00000BEE"/>
    <w:rsid w:val="00040F80"/>
    <w:rsid w:val="000C0292"/>
    <w:rsid w:val="001E0BFF"/>
    <w:rsid w:val="00204A0E"/>
    <w:rsid w:val="00230CF3"/>
    <w:rsid w:val="00437D4C"/>
    <w:rsid w:val="005574F0"/>
    <w:rsid w:val="005C22A8"/>
    <w:rsid w:val="0079194F"/>
    <w:rsid w:val="007B586F"/>
    <w:rsid w:val="007C44C8"/>
    <w:rsid w:val="007E5D03"/>
    <w:rsid w:val="00971AF3"/>
    <w:rsid w:val="00AB240A"/>
    <w:rsid w:val="00D00CC2"/>
    <w:rsid w:val="00D1251D"/>
    <w:rsid w:val="00D15FC5"/>
    <w:rsid w:val="00E46740"/>
    <w:rsid w:val="00E75681"/>
    <w:rsid w:val="00EC35DD"/>
    <w:rsid w:val="00F66723"/>
    <w:rsid w:val="00F85F2E"/>
    <w:rsid w:val="00FC0704"/>
    <w:rsid w:val="071BBED0"/>
    <w:rsid w:val="0B0601B1"/>
    <w:rsid w:val="1D086B65"/>
    <w:rsid w:val="240C8C55"/>
    <w:rsid w:val="27711B88"/>
    <w:rsid w:val="3819E37E"/>
    <w:rsid w:val="51EA660F"/>
    <w:rsid w:val="5B7BE373"/>
    <w:rsid w:val="5EFB73B4"/>
    <w:rsid w:val="740C2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B9A6"/>
  <w15:docId w15:val="{2140C94B-9B37-4ECE-925B-10347D20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19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9194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9194F"/>
    <w:rPr>
      <w:b/>
      <w:bCs/>
    </w:rPr>
  </w:style>
  <w:style w:type="paragraph" w:customStyle="1" w:styleId="Text">
    <w:name w:val="Text"/>
    <w:basedOn w:val="BodyText"/>
    <w:link w:val="TextChar"/>
    <w:qFormat/>
    <w:rsid w:val="0079194F"/>
    <w:pPr>
      <w:spacing w:line="240" w:lineRule="auto"/>
    </w:pPr>
    <w:rPr>
      <w:rFonts w:ascii="Arial" w:eastAsia="MS Mincho" w:hAnsi="Arial" w:cs="Arial"/>
      <w:sz w:val="20"/>
      <w:szCs w:val="20"/>
      <w:lang w:val="en-US"/>
    </w:rPr>
  </w:style>
  <w:style w:type="character" w:customStyle="1" w:styleId="TextChar">
    <w:name w:val="Text Char"/>
    <w:link w:val="Text"/>
    <w:rsid w:val="0079194F"/>
    <w:rPr>
      <w:rFonts w:ascii="Arial" w:eastAsia="MS Mincho" w:hAnsi="Arial" w:cs="Arial"/>
      <w:sz w:val="20"/>
      <w:szCs w:val="20"/>
      <w:lang w:val="en-US"/>
    </w:rPr>
  </w:style>
  <w:style w:type="paragraph" w:styleId="BodyText">
    <w:name w:val="Body Text"/>
    <w:basedOn w:val="Normal"/>
    <w:link w:val="BodyTextChar"/>
    <w:uiPriority w:val="99"/>
    <w:semiHidden/>
    <w:unhideWhenUsed/>
    <w:rsid w:val="0079194F"/>
    <w:pPr>
      <w:spacing w:after="120"/>
    </w:pPr>
  </w:style>
  <w:style w:type="character" w:customStyle="1" w:styleId="BodyTextChar">
    <w:name w:val="Body Text Char"/>
    <w:basedOn w:val="DefaultParagraphFont"/>
    <w:link w:val="BodyText"/>
    <w:uiPriority w:val="99"/>
    <w:semiHidden/>
    <w:rsid w:val="0079194F"/>
  </w:style>
  <w:style w:type="paragraph" w:styleId="ListParagraph">
    <w:name w:val="List Paragraph"/>
    <w:basedOn w:val="Normal"/>
    <w:uiPriority w:val="99"/>
    <w:qFormat/>
    <w:rsid w:val="005574F0"/>
    <w:pPr>
      <w:ind w:left="720"/>
      <w:contextualSpacing/>
    </w:pPr>
  </w:style>
  <w:style w:type="paragraph" w:customStyle="1" w:styleId="paragraph">
    <w:name w:val="paragraph"/>
    <w:basedOn w:val="Normal"/>
    <w:rsid w:val="00D125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1251D"/>
  </w:style>
  <w:style w:type="character" w:customStyle="1" w:styleId="eop">
    <w:name w:val="eop"/>
    <w:basedOn w:val="DefaultParagraphFont"/>
    <w:rsid w:val="00D1251D"/>
  </w:style>
  <w:style w:type="table" w:styleId="TableGrid">
    <w:name w:val="Table Grid"/>
    <w:basedOn w:val="TableNormal"/>
    <w:uiPriority w:val="59"/>
    <w:rsid w:val="007E5D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4961">
      <w:bodyDiv w:val="1"/>
      <w:marLeft w:val="0"/>
      <w:marRight w:val="0"/>
      <w:marTop w:val="0"/>
      <w:marBottom w:val="0"/>
      <w:divBdr>
        <w:top w:val="none" w:sz="0" w:space="0" w:color="auto"/>
        <w:left w:val="none" w:sz="0" w:space="0" w:color="auto"/>
        <w:bottom w:val="none" w:sz="0" w:space="0" w:color="auto"/>
        <w:right w:val="none" w:sz="0" w:space="0" w:color="auto"/>
      </w:divBdr>
    </w:div>
    <w:div w:id="491264871">
      <w:bodyDiv w:val="1"/>
      <w:marLeft w:val="0"/>
      <w:marRight w:val="0"/>
      <w:marTop w:val="0"/>
      <w:marBottom w:val="0"/>
      <w:divBdr>
        <w:top w:val="none" w:sz="0" w:space="0" w:color="auto"/>
        <w:left w:val="none" w:sz="0" w:space="0" w:color="auto"/>
        <w:bottom w:val="none" w:sz="0" w:space="0" w:color="auto"/>
        <w:right w:val="none" w:sz="0" w:space="0" w:color="auto"/>
      </w:divBdr>
    </w:div>
    <w:div w:id="729424820">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964894708">
      <w:bodyDiv w:val="1"/>
      <w:marLeft w:val="0"/>
      <w:marRight w:val="0"/>
      <w:marTop w:val="0"/>
      <w:marBottom w:val="0"/>
      <w:divBdr>
        <w:top w:val="none" w:sz="0" w:space="0" w:color="auto"/>
        <w:left w:val="none" w:sz="0" w:space="0" w:color="auto"/>
        <w:bottom w:val="none" w:sz="0" w:space="0" w:color="auto"/>
        <w:right w:val="none" w:sz="0" w:space="0" w:color="auto"/>
      </w:divBdr>
      <w:divsChild>
        <w:div w:id="1808622587">
          <w:marLeft w:val="0"/>
          <w:marRight w:val="0"/>
          <w:marTop w:val="0"/>
          <w:marBottom w:val="0"/>
          <w:divBdr>
            <w:top w:val="none" w:sz="0" w:space="0" w:color="auto"/>
            <w:left w:val="none" w:sz="0" w:space="0" w:color="auto"/>
            <w:bottom w:val="none" w:sz="0" w:space="0" w:color="auto"/>
            <w:right w:val="none" w:sz="0" w:space="0" w:color="auto"/>
          </w:divBdr>
        </w:div>
        <w:div w:id="937567474">
          <w:marLeft w:val="0"/>
          <w:marRight w:val="0"/>
          <w:marTop w:val="0"/>
          <w:marBottom w:val="0"/>
          <w:divBdr>
            <w:top w:val="none" w:sz="0" w:space="0" w:color="auto"/>
            <w:left w:val="none" w:sz="0" w:space="0" w:color="auto"/>
            <w:bottom w:val="none" w:sz="0" w:space="0" w:color="auto"/>
            <w:right w:val="none" w:sz="0" w:space="0" w:color="auto"/>
          </w:divBdr>
        </w:div>
        <w:div w:id="1969897610">
          <w:marLeft w:val="0"/>
          <w:marRight w:val="0"/>
          <w:marTop w:val="0"/>
          <w:marBottom w:val="0"/>
          <w:divBdr>
            <w:top w:val="none" w:sz="0" w:space="0" w:color="auto"/>
            <w:left w:val="none" w:sz="0" w:space="0" w:color="auto"/>
            <w:bottom w:val="none" w:sz="0" w:space="0" w:color="auto"/>
            <w:right w:val="none" w:sz="0" w:space="0" w:color="auto"/>
          </w:divBdr>
        </w:div>
        <w:div w:id="279728814">
          <w:marLeft w:val="0"/>
          <w:marRight w:val="0"/>
          <w:marTop w:val="0"/>
          <w:marBottom w:val="0"/>
          <w:divBdr>
            <w:top w:val="none" w:sz="0" w:space="0" w:color="auto"/>
            <w:left w:val="none" w:sz="0" w:space="0" w:color="auto"/>
            <w:bottom w:val="none" w:sz="0" w:space="0" w:color="auto"/>
            <w:right w:val="none" w:sz="0" w:space="0" w:color="auto"/>
          </w:divBdr>
        </w:div>
        <w:div w:id="1945922801">
          <w:marLeft w:val="0"/>
          <w:marRight w:val="0"/>
          <w:marTop w:val="0"/>
          <w:marBottom w:val="0"/>
          <w:divBdr>
            <w:top w:val="none" w:sz="0" w:space="0" w:color="auto"/>
            <w:left w:val="none" w:sz="0" w:space="0" w:color="auto"/>
            <w:bottom w:val="none" w:sz="0" w:space="0" w:color="auto"/>
            <w:right w:val="none" w:sz="0" w:space="0" w:color="auto"/>
          </w:divBdr>
        </w:div>
        <w:div w:id="206381406">
          <w:marLeft w:val="0"/>
          <w:marRight w:val="0"/>
          <w:marTop w:val="0"/>
          <w:marBottom w:val="0"/>
          <w:divBdr>
            <w:top w:val="none" w:sz="0" w:space="0" w:color="auto"/>
            <w:left w:val="none" w:sz="0" w:space="0" w:color="auto"/>
            <w:bottom w:val="none" w:sz="0" w:space="0" w:color="auto"/>
            <w:right w:val="none" w:sz="0" w:space="0" w:color="auto"/>
          </w:divBdr>
        </w:div>
        <w:div w:id="481892735">
          <w:marLeft w:val="0"/>
          <w:marRight w:val="0"/>
          <w:marTop w:val="0"/>
          <w:marBottom w:val="0"/>
          <w:divBdr>
            <w:top w:val="none" w:sz="0" w:space="0" w:color="auto"/>
            <w:left w:val="none" w:sz="0" w:space="0" w:color="auto"/>
            <w:bottom w:val="none" w:sz="0" w:space="0" w:color="auto"/>
            <w:right w:val="none" w:sz="0" w:space="0" w:color="auto"/>
          </w:divBdr>
        </w:div>
        <w:div w:id="753088247">
          <w:marLeft w:val="0"/>
          <w:marRight w:val="0"/>
          <w:marTop w:val="0"/>
          <w:marBottom w:val="0"/>
          <w:divBdr>
            <w:top w:val="none" w:sz="0" w:space="0" w:color="auto"/>
            <w:left w:val="none" w:sz="0" w:space="0" w:color="auto"/>
            <w:bottom w:val="none" w:sz="0" w:space="0" w:color="auto"/>
            <w:right w:val="none" w:sz="0" w:space="0" w:color="auto"/>
          </w:divBdr>
        </w:div>
        <w:div w:id="734859650">
          <w:marLeft w:val="0"/>
          <w:marRight w:val="0"/>
          <w:marTop w:val="0"/>
          <w:marBottom w:val="0"/>
          <w:divBdr>
            <w:top w:val="none" w:sz="0" w:space="0" w:color="auto"/>
            <w:left w:val="none" w:sz="0" w:space="0" w:color="auto"/>
            <w:bottom w:val="none" w:sz="0" w:space="0" w:color="auto"/>
            <w:right w:val="none" w:sz="0" w:space="0" w:color="auto"/>
          </w:divBdr>
        </w:div>
      </w:divsChild>
    </w:div>
    <w:div w:id="1272396439">
      <w:bodyDiv w:val="1"/>
      <w:marLeft w:val="0"/>
      <w:marRight w:val="0"/>
      <w:marTop w:val="0"/>
      <w:marBottom w:val="0"/>
      <w:divBdr>
        <w:top w:val="none" w:sz="0" w:space="0" w:color="auto"/>
        <w:left w:val="none" w:sz="0" w:space="0" w:color="auto"/>
        <w:bottom w:val="none" w:sz="0" w:space="0" w:color="auto"/>
        <w:right w:val="none" w:sz="0" w:space="0" w:color="auto"/>
      </w:divBdr>
    </w:div>
    <w:div w:id="1358770513">
      <w:bodyDiv w:val="1"/>
      <w:marLeft w:val="0"/>
      <w:marRight w:val="0"/>
      <w:marTop w:val="0"/>
      <w:marBottom w:val="0"/>
      <w:divBdr>
        <w:top w:val="none" w:sz="0" w:space="0" w:color="auto"/>
        <w:left w:val="none" w:sz="0" w:space="0" w:color="auto"/>
        <w:bottom w:val="none" w:sz="0" w:space="0" w:color="auto"/>
        <w:right w:val="none" w:sz="0" w:space="0" w:color="auto"/>
      </w:divBdr>
    </w:div>
    <w:div w:id="1403406233">
      <w:bodyDiv w:val="1"/>
      <w:marLeft w:val="0"/>
      <w:marRight w:val="0"/>
      <w:marTop w:val="0"/>
      <w:marBottom w:val="0"/>
      <w:divBdr>
        <w:top w:val="none" w:sz="0" w:space="0" w:color="auto"/>
        <w:left w:val="none" w:sz="0" w:space="0" w:color="auto"/>
        <w:bottom w:val="none" w:sz="0" w:space="0" w:color="auto"/>
        <w:right w:val="none" w:sz="0" w:space="0" w:color="auto"/>
      </w:divBdr>
      <w:divsChild>
        <w:div w:id="2052850000">
          <w:marLeft w:val="0"/>
          <w:marRight w:val="0"/>
          <w:marTop w:val="0"/>
          <w:marBottom w:val="0"/>
          <w:divBdr>
            <w:top w:val="none" w:sz="0" w:space="0" w:color="auto"/>
            <w:left w:val="none" w:sz="0" w:space="0" w:color="auto"/>
            <w:bottom w:val="none" w:sz="0" w:space="0" w:color="auto"/>
            <w:right w:val="none" w:sz="0" w:space="0" w:color="auto"/>
          </w:divBdr>
        </w:div>
        <w:div w:id="1469787545">
          <w:marLeft w:val="0"/>
          <w:marRight w:val="0"/>
          <w:marTop w:val="0"/>
          <w:marBottom w:val="0"/>
          <w:divBdr>
            <w:top w:val="none" w:sz="0" w:space="0" w:color="auto"/>
            <w:left w:val="none" w:sz="0" w:space="0" w:color="auto"/>
            <w:bottom w:val="none" w:sz="0" w:space="0" w:color="auto"/>
            <w:right w:val="none" w:sz="0" w:space="0" w:color="auto"/>
          </w:divBdr>
        </w:div>
        <w:div w:id="1333144028">
          <w:marLeft w:val="0"/>
          <w:marRight w:val="0"/>
          <w:marTop w:val="0"/>
          <w:marBottom w:val="0"/>
          <w:divBdr>
            <w:top w:val="none" w:sz="0" w:space="0" w:color="auto"/>
            <w:left w:val="none" w:sz="0" w:space="0" w:color="auto"/>
            <w:bottom w:val="none" w:sz="0" w:space="0" w:color="auto"/>
            <w:right w:val="none" w:sz="0" w:space="0" w:color="auto"/>
          </w:divBdr>
        </w:div>
        <w:div w:id="480465167">
          <w:marLeft w:val="0"/>
          <w:marRight w:val="0"/>
          <w:marTop w:val="0"/>
          <w:marBottom w:val="0"/>
          <w:divBdr>
            <w:top w:val="none" w:sz="0" w:space="0" w:color="auto"/>
            <w:left w:val="none" w:sz="0" w:space="0" w:color="auto"/>
            <w:bottom w:val="none" w:sz="0" w:space="0" w:color="auto"/>
            <w:right w:val="none" w:sz="0" w:space="0" w:color="auto"/>
          </w:divBdr>
        </w:div>
        <w:div w:id="702052418">
          <w:marLeft w:val="0"/>
          <w:marRight w:val="0"/>
          <w:marTop w:val="0"/>
          <w:marBottom w:val="0"/>
          <w:divBdr>
            <w:top w:val="none" w:sz="0" w:space="0" w:color="auto"/>
            <w:left w:val="none" w:sz="0" w:space="0" w:color="auto"/>
            <w:bottom w:val="none" w:sz="0" w:space="0" w:color="auto"/>
            <w:right w:val="none" w:sz="0" w:space="0" w:color="auto"/>
          </w:divBdr>
        </w:div>
        <w:div w:id="228080980">
          <w:marLeft w:val="0"/>
          <w:marRight w:val="0"/>
          <w:marTop w:val="0"/>
          <w:marBottom w:val="0"/>
          <w:divBdr>
            <w:top w:val="none" w:sz="0" w:space="0" w:color="auto"/>
            <w:left w:val="none" w:sz="0" w:space="0" w:color="auto"/>
            <w:bottom w:val="none" w:sz="0" w:space="0" w:color="auto"/>
            <w:right w:val="none" w:sz="0" w:space="0" w:color="auto"/>
          </w:divBdr>
        </w:div>
      </w:divsChild>
    </w:div>
    <w:div w:id="1516186243">
      <w:bodyDiv w:val="1"/>
      <w:marLeft w:val="0"/>
      <w:marRight w:val="0"/>
      <w:marTop w:val="0"/>
      <w:marBottom w:val="0"/>
      <w:divBdr>
        <w:top w:val="none" w:sz="0" w:space="0" w:color="auto"/>
        <w:left w:val="none" w:sz="0" w:space="0" w:color="auto"/>
        <w:bottom w:val="none" w:sz="0" w:space="0" w:color="auto"/>
        <w:right w:val="none" w:sz="0" w:space="0" w:color="auto"/>
      </w:divBdr>
    </w:div>
    <w:div w:id="1726874945">
      <w:bodyDiv w:val="1"/>
      <w:marLeft w:val="0"/>
      <w:marRight w:val="0"/>
      <w:marTop w:val="0"/>
      <w:marBottom w:val="0"/>
      <w:divBdr>
        <w:top w:val="none" w:sz="0" w:space="0" w:color="auto"/>
        <w:left w:val="none" w:sz="0" w:space="0" w:color="auto"/>
        <w:bottom w:val="none" w:sz="0" w:space="0" w:color="auto"/>
        <w:right w:val="none" w:sz="0" w:space="0" w:color="auto"/>
      </w:divBdr>
    </w:div>
    <w:div w:id="17969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dba31e-4592-4fb3-b680-453959f83534">
      <UserInfo>
        <DisplayName>Mrs J. Dodd</DisplayName>
        <AccountId>25</AccountId>
        <AccountType/>
      </UserInfo>
      <UserInfo>
        <DisplayName>Mrs A. Johnston</DisplayName>
        <AccountId>14</AccountId>
        <AccountType/>
      </UserInfo>
      <UserInfo>
        <DisplayName>Steve Garrett</DisplayName>
        <AccountId>30</AccountId>
        <AccountType/>
      </UserInfo>
      <UserInfo>
        <DisplayName>Helen Mather</DisplayName>
        <AccountId>12</AccountId>
        <AccountType/>
      </UserInfo>
      <UserInfo>
        <DisplayName>Rebecca O'Brien</DisplayName>
        <AccountId>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A827A8D4D379408103F738E28D6A64" ma:contentTypeVersion="4" ma:contentTypeDescription="Create a new document." ma:contentTypeScope="" ma:versionID="23ce5c2b5df96e032c9269b268ec7029">
  <xsd:schema xmlns:xsd="http://www.w3.org/2001/XMLSchema" xmlns:xs="http://www.w3.org/2001/XMLSchema" xmlns:p="http://schemas.microsoft.com/office/2006/metadata/properties" xmlns:ns2="87d41e5d-fd16-404d-8d4b-fcede4a8d5e8" xmlns:ns3="a3dba31e-4592-4fb3-b680-453959f83534" targetNamespace="http://schemas.microsoft.com/office/2006/metadata/properties" ma:root="true" ma:fieldsID="ac4645dfd8182279362f43f70dae539d" ns2:_="" ns3:_="">
    <xsd:import namespace="87d41e5d-fd16-404d-8d4b-fcede4a8d5e8"/>
    <xsd:import namespace="a3dba31e-4592-4fb3-b680-453959f83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1e5d-fd16-404d-8d4b-fcede4a8d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ba31e-4592-4fb3-b680-453959f8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B0F2-B590-4D2C-9FF2-325BA59BE88B}">
  <ds:schemaRefs>
    <ds:schemaRef ds:uri="http://schemas.microsoft.com/office/2006/documentManagement/types"/>
    <ds:schemaRef ds:uri="87d41e5d-fd16-404d-8d4b-fcede4a8d5e8"/>
    <ds:schemaRef ds:uri="http://schemas.microsoft.com/office/infopath/2007/PartnerControls"/>
    <ds:schemaRef ds:uri="http://purl.org/dc/elements/1.1/"/>
    <ds:schemaRef ds:uri="http://schemas.microsoft.com/office/2006/metadata/properties"/>
    <ds:schemaRef ds:uri="a3dba31e-4592-4fb3-b680-453959f8353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43978EB-FBEE-40A4-97D7-10BB3E873E80}">
  <ds:schemaRefs>
    <ds:schemaRef ds:uri="http://schemas.microsoft.com/sharepoint/v3/contenttype/forms"/>
  </ds:schemaRefs>
</ds:datastoreItem>
</file>

<file path=customXml/itemProps3.xml><?xml version="1.0" encoding="utf-8"?>
<ds:datastoreItem xmlns:ds="http://schemas.openxmlformats.org/officeDocument/2006/customXml" ds:itemID="{9F31C69A-E6C1-403A-A991-DAB30EF4F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41e5d-fd16-404d-8d4b-fcede4a8d5e8"/>
    <ds:schemaRef ds:uri="a3dba31e-4592-4fb3-b680-453959f83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58060-0192-447A-8CC5-95CBCBED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Maw</dc:creator>
  <cp:lastModifiedBy>Mrs J. Maw</cp:lastModifiedBy>
  <cp:revision>2</cp:revision>
  <dcterms:created xsi:type="dcterms:W3CDTF">2019-11-05T14:03:00Z</dcterms:created>
  <dcterms:modified xsi:type="dcterms:W3CDTF">2019-11-05T14:03:00Z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0x010100A1A827A8D4D379408103F738E28D6A64</vt:lpwstr>
  </property>
  <property fmtid="{D5CDD505-2E9C-101B-9397-08002B2CF9AE}" pid="3" name="Order">
    <vt:r8>1500</vt:r8>
  </property>
  <property fmtid="{D5CDD505-2E9C-101B-9397-08002B2CF9AE}" pid="4" name="AuthorIds_UIVersion_3072">
    <vt:lpwstr>6</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2560">
    <vt:lpwstr>15</vt:lpwstr>
  </property>
</Properties>
</file>