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BC7DD" w14:textId="77777777" w:rsidR="00EC74B6" w:rsidRDefault="00EC74B6" w:rsidP="00287B50">
      <w:pPr>
        <w:jc w:val="center"/>
        <w:rPr>
          <w:b/>
          <w:u w:val="single"/>
        </w:rPr>
      </w:pPr>
    </w:p>
    <w:p w14:paraId="56C18C86" w14:textId="77777777" w:rsidR="00EC74B6" w:rsidRDefault="00EC74B6" w:rsidP="00287B50">
      <w:pPr>
        <w:jc w:val="center"/>
        <w:rPr>
          <w:b/>
          <w:u w:val="single"/>
        </w:rPr>
      </w:pPr>
    </w:p>
    <w:p w14:paraId="55036924" w14:textId="406AA826" w:rsidR="00220980" w:rsidRDefault="00287B50" w:rsidP="00287B50">
      <w:pPr>
        <w:jc w:val="center"/>
        <w:rPr>
          <w:b/>
          <w:u w:val="single"/>
        </w:rPr>
      </w:pPr>
      <w:r>
        <w:rPr>
          <w:rFonts w:eastAsia="Times New Roman"/>
          <w:noProof/>
        </w:rPr>
        <w:drawing>
          <wp:inline distT="0" distB="0" distL="0" distR="0" wp14:anchorId="60650454" wp14:editId="0842E91C">
            <wp:extent cx="1974014" cy="2299344"/>
            <wp:effectExtent l="0" t="0" r="7620" b="5715"/>
            <wp:docPr id="1" name="Picture 1" descr="cid:290D4CF1-5E11-4CDB-B3CF-C1AD9F876599@SMMA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87A19D-2090-412D-8B1E-F1CF70767D1A" descr="cid:290D4CF1-5E11-4CDB-B3CF-C1AD9F876599@SMMAT.loc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4416" cy="2346404"/>
                    </a:xfrm>
                    <a:prstGeom prst="rect">
                      <a:avLst/>
                    </a:prstGeom>
                    <a:noFill/>
                    <a:ln>
                      <a:noFill/>
                    </a:ln>
                  </pic:spPr>
                </pic:pic>
              </a:graphicData>
            </a:graphic>
          </wp:inline>
        </w:drawing>
      </w:r>
    </w:p>
    <w:p w14:paraId="47B2B2B5" w14:textId="77777777" w:rsidR="00220980" w:rsidRDefault="00220980" w:rsidP="00220980">
      <w:pPr>
        <w:jc w:val="center"/>
        <w:rPr>
          <w:b/>
          <w:u w:val="single"/>
        </w:rPr>
      </w:pPr>
    </w:p>
    <w:p w14:paraId="7C14A18E" w14:textId="664DBE71" w:rsidR="00FB7826" w:rsidRPr="00EC74B6" w:rsidRDefault="07E93441" w:rsidP="07E93441">
      <w:pPr>
        <w:ind w:left="720"/>
        <w:rPr>
          <w:rFonts w:ascii="Arial Narrow" w:hAnsi="Arial Narrow"/>
          <w:b/>
          <w:bCs/>
          <w:sz w:val="28"/>
          <w:szCs w:val="28"/>
        </w:rPr>
      </w:pPr>
      <w:r w:rsidRPr="00EC74B6">
        <w:rPr>
          <w:rFonts w:ascii="Arial Narrow" w:hAnsi="Arial Narrow"/>
          <w:b/>
          <w:bCs/>
          <w:color w:val="002060"/>
          <w:sz w:val="56"/>
          <w:szCs w:val="56"/>
        </w:rPr>
        <w:t xml:space="preserve">Sandhill View Academy </w:t>
      </w:r>
      <w:r w:rsidR="000C5BB6" w:rsidRPr="00EC74B6">
        <w:rPr>
          <w:rFonts w:ascii="Arial Narrow" w:hAnsi="Arial Narrow"/>
          <w:b/>
          <w:bCs/>
          <w:color w:val="002060"/>
          <w:sz w:val="56"/>
          <w:szCs w:val="56"/>
        </w:rPr>
        <w:t xml:space="preserve">Area </w:t>
      </w:r>
      <w:r w:rsidRPr="00EC74B6">
        <w:rPr>
          <w:rFonts w:ascii="Arial Narrow" w:hAnsi="Arial Narrow"/>
          <w:b/>
          <w:bCs/>
          <w:color w:val="002060"/>
          <w:sz w:val="56"/>
          <w:szCs w:val="56"/>
        </w:rPr>
        <w:t xml:space="preserve">Action Plan </w:t>
      </w:r>
      <w:r w:rsidR="00220980" w:rsidRPr="00EC74B6">
        <w:rPr>
          <w:rFonts w:ascii="Arial Narrow" w:hAnsi="Arial Narrow"/>
        </w:rPr>
        <w:br/>
      </w:r>
    </w:p>
    <w:p w14:paraId="25BBD32C" w14:textId="6B369804" w:rsidR="00FB7826" w:rsidRPr="00DF7B77" w:rsidRDefault="00EE2894" w:rsidP="07E93441">
      <w:pPr>
        <w:ind w:left="720"/>
        <w:rPr>
          <w:rFonts w:ascii="Arial Narrow" w:hAnsi="Arial Narrow"/>
          <w:b/>
          <w:bCs/>
          <w:color w:val="000000" w:themeColor="text1"/>
          <w:sz w:val="28"/>
          <w:szCs w:val="28"/>
        </w:rPr>
      </w:pPr>
      <w:r w:rsidRPr="00DF7B77">
        <w:rPr>
          <w:rFonts w:ascii="Arial Narrow" w:hAnsi="Arial Narrow"/>
          <w:b/>
          <w:bCs/>
          <w:color w:val="000000" w:themeColor="text1"/>
          <w:sz w:val="28"/>
          <w:szCs w:val="28"/>
        </w:rPr>
        <w:t>Academy</w:t>
      </w:r>
      <w:r w:rsidR="00FB7826" w:rsidRPr="00DF7B77">
        <w:rPr>
          <w:rFonts w:ascii="Arial Narrow" w:hAnsi="Arial Narrow"/>
          <w:b/>
          <w:bCs/>
          <w:color w:val="000000" w:themeColor="text1"/>
          <w:sz w:val="28"/>
          <w:szCs w:val="28"/>
        </w:rPr>
        <w:t xml:space="preserve"> Area: </w:t>
      </w:r>
      <w:r w:rsidR="00B02F86" w:rsidRPr="00DF7B77">
        <w:rPr>
          <w:rFonts w:ascii="Arial Narrow" w:hAnsi="Arial Narrow"/>
          <w:b/>
          <w:bCs/>
          <w:color w:val="000000" w:themeColor="text1"/>
          <w:sz w:val="28"/>
          <w:szCs w:val="28"/>
        </w:rPr>
        <w:t xml:space="preserve">Numeracy </w:t>
      </w:r>
    </w:p>
    <w:p w14:paraId="4CAE41E1" w14:textId="36102DDA" w:rsidR="00220980" w:rsidRPr="00DF7B77" w:rsidRDefault="07E93441" w:rsidP="07E93441">
      <w:pPr>
        <w:ind w:left="720"/>
        <w:rPr>
          <w:rFonts w:ascii="Arial Narrow" w:hAnsi="Arial Narrow"/>
          <w:b/>
          <w:bCs/>
          <w:color w:val="000000" w:themeColor="text1"/>
          <w:sz w:val="56"/>
          <w:szCs w:val="56"/>
        </w:rPr>
      </w:pPr>
      <w:r w:rsidRPr="00DF7B77">
        <w:rPr>
          <w:rFonts w:ascii="Arial Narrow" w:hAnsi="Arial Narrow"/>
          <w:b/>
          <w:bCs/>
          <w:color w:val="000000" w:themeColor="text1"/>
          <w:sz w:val="28"/>
          <w:szCs w:val="28"/>
        </w:rPr>
        <w:t>Period of Action: June 2017 – June 2018</w:t>
      </w:r>
    </w:p>
    <w:p w14:paraId="1D995C22" w14:textId="78AA6747" w:rsidR="00220980" w:rsidRPr="007D5074" w:rsidRDefault="007E1760" w:rsidP="007D5074">
      <w:pPr>
        <w:ind w:left="720"/>
        <w:rPr>
          <w:rFonts w:ascii="Arial Narrow" w:hAnsi="Arial Narrow"/>
          <w:b/>
          <w:bCs/>
          <w:color w:val="000000" w:themeColor="text1"/>
          <w:sz w:val="28"/>
          <w:szCs w:val="28"/>
        </w:rPr>
      </w:pPr>
      <w:r w:rsidRPr="00DF7B77">
        <w:rPr>
          <w:rFonts w:ascii="Arial Narrow" w:hAnsi="Arial Narrow"/>
          <w:color w:val="000000" w:themeColor="text1"/>
        </w:rPr>
        <w:br/>
      </w:r>
      <w:r w:rsidR="00FB7826" w:rsidRPr="00DF7B77">
        <w:rPr>
          <w:rFonts w:ascii="Arial Narrow" w:hAnsi="Arial Narrow"/>
          <w:b/>
          <w:bCs/>
          <w:color w:val="000000" w:themeColor="text1"/>
          <w:sz w:val="28"/>
          <w:szCs w:val="28"/>
        </w:rPr>
        <w:t xml:space="preserve">Created:  </w:t>
      </w:r>
      <w:r w:rsidR="00DF7B77" w:rsidRPr="00DF7B77">
        <w:rPr>
          <w:rFonts w:ascii="Arial Narrow" w:hAnsi="Arial Narrow"/>
          <w:b/>
          <w:bCs/>
          <w:color w:val="000000" w:themeColor="text1"/>
          <w:sz w:val="28"/>
          <w:szCs w:val="28"/>
        </w:rPr>
        <w:t>7</w:t>
      </w:r>
      <w:r w:rsidR="00DF7B77" w:rsidRPr="00DF7B77">
        <w:rPr>
          <w:rFonts w:ascii="Arial Narrow" w:hAnsi="Arial Narrow"/>
          <w:b/>
          <w:bCs/>
          <w:color w:val="000000" w:themeColor="text1"/>
          <w:sz w:val="28"/>
          <w:szCs w:val="28"/>
          <w:vertAlign w:val="superscript"/>
        </w:rPr>
        <w:t>th</w:t>
      </w:r>
      <w:r w:rsidR="00DF7B77" w:rsidRPr="00DF7B77">
        <w:rPr>
          <w:rFonts w:ascii="Arial Narrow" w:hAnsi="Arial Narrow"/>
          <w:b/>
          <w:bCs/>
          <w:color w:val="000000" w:themeColor="text1"/>
          <w:sz w:val="28"/>
          <w:szCs w:val="28"/>
        </w:rPr>
        <w:t xml:space="preserve"> July</w:t>
      </w:r>
      <w:r w:rsidR="446B6FF5" w:rsidRPr="00DF7B77">
        <w:rPr>
          <w:rFonts w:ascii="Arial Narrow" w:hAnsi="Arial Narrow"/>
          <w:b/>
          <w:bCs/>
          <w:color w:val="000000" w:themeColor="text1"/>
          <w:sz w:val="28"/>
          <w:szCs w:val="28"/>
        </w:rPr>
        <w:t xml:space="preserve"> 2017 </w:t>
      </w:r>
      <w:r w:rsidRPr="00DF7B77">
        <w:rPr>
          <w:rFonts w:ascii="Arial Narrow" w:hAnsi="Arial Narrow"/>
          <w:color w:val="000000" w:themeColor="text1"/>
        </w:rPr>
        <w:br/>
      </w:r>
    </w:p>
    <w:p w14:paraId="57F230F6" w14:textId="034C8992" w:rsidR="00220980" w:rsidRPr="00EC74B6" w:rsidRDefault="13D4EC71" w:rsidP="13D4EC71">
      <w:pPr>
        <w:ind w:firstLine="720"/>
        <w:rPr>
          <w:rFonts w:ascii="Arial Narrow" w:hAnsi="Arial Narrow"/>
          <w:b/>
          <w:bCs/>
          <w:sz w:val="28"/>
          <w:szCs w:val="28"/>
        </w:rPr>
      </w:pPr>
      <w:r w:rsidRPr="00EC74B6">
        <w:rPr>
          <w:rFonts w:ascii="Arial Narrow" w:hAnsi="Arial Narrow"/>
          <w:b/>
          <w:bCs/>
          <w:color w:val="002060"/>
          <w:sz w:val="28"/>
          <w:szCs w:val="28"/>
        </w:rPr>
        <w:t xml:space="preserve">Most recently edited: </w:t>
      </w:r>
      <w:r w:rsidR="007D5074">
        <w:rPr>
          <w:rFonts w:ascii="Arial Narrow" w:hAnsi="Arial Narrow"/>
          <w:b/>
          <w:bCs/>
          <w:color w:val="000000" w:themeColor="text1"/>
          <w:sz w:val="28"/>
          <w:szCs w:val="28"/>
        </w:rPr>
        <w:t>Monday 2</w:t>
      </w:r>
      <w:r w:rsidR="007D5074" w:rsidRPr="007D5074">
        <w:rPr>
          <w:rFonts w:ascii="Arial Narrow" w:hAnsi="Arial Narrow"/>
          <w:b/>
          <w:bCs/>
          <w:color w:val="000000" w:themeColor="text1"/>
          <w:sz w:val="28"/>
          <w:szCs w:val="28"/>
          <w:vertAlign w:val="superscript"/>
        </w:rPr>
        <w:t>nd</w:t>
      </w:r>
      <w:r w:rsidR="007D5074">
        <w:rPr>
          <w:rFonts w:ascii="Arial Narrow" w:hAnsi="Arial Narrow"/>
          <w:b/>
          <w:bCs/>
          <w:color w:val="000000" w:themeColor="text1"/>
          <w:sz w:val="28"/>
          <w:szCs w:val="28"/>
        </w:rPr>
        <w:t xml:space="preserve"> October</w:t>
      </w:r>
      <w:r w:rsidRPr="00EC74B6">
        <w:rPr>
          <w:rFonts w:ascii="Arial Narrow" w:hAnsi="Arial Narrow"/>
          <w:b/>
          <w:bCs/>
          <w:sz w:val="28"/>
          <w:szCs w:val="28"/>
        </w:rPr>
        <w:t xml:space="preserve"> 2017</w:t>
      </w:r>
    </w:p>
    <w:p w14:paraId="1383F84E" w14:textId="77777777" w:rsidR="007D5074" w:rsidRDefault="007D5074">
      <w:pPr>
        <w:rPr>
          <w:rFonts w:ascii="Arial Narrow" w:hAnsi="Arial Narrow"/>
          <w:b/>
          <w:bCs/>
          <w:sz w:val="24"/>
          <w:szCs w:val="24"/>
          <w:u w:val="single"/>
        </w:rPr>
      </w:pPr>
    </w:p>
    <w:p w14:paraId="7B5261C5" w14:textId="67466B01" w:rsidR="00E055D9" w:rsidRPr="004C0CD3" w:rsidRDefault="00EE2894">
      <w:pPr>
        <w:rPr>
          <w:rFonts w:ascii="Arial Narrow" w:hAnsi="Arial Narrow"/>
          <w:b/>
          <w:bCs/>
          <w:sz w:val="24"/>
          <w:szCs w:val="24"/>
          <w:u w:val="single"/>
        </w:rPr>
      </w:pPr>
      <w:r w:rsidRPr="004C0CD3">
        <w:rPr>
          <w:rFonts w:ascii="Arial Narrow" w:hAnsi="Arial Narrow"/>
          <w:b/>
          <w:bCs/>
          <w:sz w:val="24"/>
          <w:szCs w:val="24"/>
          <w:u w:val="single"/>
        </w:rPr>
        <w:lastRenderedPageBreak/>
        <w:t>Key Priorities for Area</w:t>
      </w:r>
    </w:p>
    <w:p w14:paraId="1115E61D" w14:textId="7EC1DB00" w:rsidR="00E055D9" w:rsidRPr="004C0CD3" w:rsidRDefault="00E055D9" w:rsidP="00E055D9">
      <w:pPr>
        <w:pStyle w:val="ListParagraph"/>
        <w:numPr>
          <w:ilvl w:val="0"/>
          <w:numId w:val="39"/>
        </w:numPr>
        <w:rPr>
          <w:rFonts w:ascii="Arial Narrow" w:hAnsi="Arial Narrow"/>
          <w:b/>
          <w:bCs/>
          <w:sz w:val="24"/>
          <w:szCs w:val="24"/>
          <w:u w:val="single"/>
        </w:rPr>
      </w:pPr>
      <w:r w:rsidRPr="004C0CD3">
        <w:rPr>
          <w:rFonts w:ascii="Arial Narrow" w:hAnsi="Arial Narrow"/>
          <w:b/>
          <w:bCs/>
          <w:sz w:val="24"/>
          <w:szCs w:val="24"/>
          <w:u w:val="single"/>
        </w:rPr>
        <w:t xml:space="preserve">Achievement </w:t>
      </w:r>
    </w:p>
    <w:p w14:paraId="17152455" w14:textId="4BCA8B47" w:rsidR="00FC408F" w:rsidRPr="007D5074" w:rsidRDefault="00E055D9" w:rsidP="00FC408F">
      <w:pPr>
        <w:pStyle w:val="ListParagraph"/>
        <w:numPr>
          <w:ilvl w:val="1"/>
          <w:numId w:val="39"/>
        </w:numPr>
        <w:rPr>
          <w:rFonts w:ascii="Arial Narrow" w:hAnsi="Arial Narrow"/>
          <w:b/>
          <w:bCs/>
          <w:sz w:val="24"/>
          <w:szCs w:val="24"/>
        </w:rPr>
      </w:pPr>
      <w:r w:rsidRPr="007D5074">
        <w:rPr>
          <w:rFonts w:ascii="Arial Narrow" w:hAnsi="Arial Narrow"/>
          <w:b/>
          <w:bCs/>
          <w:sz w:val="24"/>
          <w:szCs w:val="24"/>
        </w:rPr>
        <w:t xml:space="preserve">To ensure pupils </w:t>
      </w:r>
      <w:r w:rsidR="00906639" w:rsidRPr="007D5074">
        <w:rPr>
          <w:rFonts w:ascii="Arial Narrow" w:hAnsi="Arial Narrow"/>
          <w:b/>
          <w:bCs/>
          <w:sz w:val="24"/>
          <w:szCs w:val="24"/>
        </w:rPr>
        <w:t xml:space="preserve">who enter yr7 </w:t>
      </w:r>
      <w:r w:rsidRPr="007D5074">
        <w:rPr>
          <w:rFonts w:ascii="Arial Narrow" w:hAnsi="Arial Narrow"/>
          <w:b/>
          <w:bCs/>
          <w:sz w:val="24"/>
          <w:szCs w:val="24"/>
        </w:rPr>
        <w:t>below age expectations in Math’s are supported and offered catch up intervention.</w:t>
      </w:r>
    </w:p>
    <w:p w14:paraId="581845AD" w14:textId="483113D3" w:rsidR="00FC408F" w:rsidRPr="007D5074" w:rsidRDefault="00E055D9" w:rsidP="00FC408F">
      <w:pPr>
        <w:pStyle w:val="ListParagraph"/>
        <w:numPr>
          <w:ilvl w:val="1"/>
          <w:numId w:val="39"/>
        </w:numPr>
        <w:rPr>
          <w:rFonts w:ascii="Arial Narrow" w:hAnsi="Arial Narrow"/>
          <w:b/>
          <w:bCs/>
          <w:sz w:val="24"/>
          <w:szCs w:val="24"/>
        </w:rPr>
      </w:pPr>
      <w:r w:rsidRPr="007D5074">
        <w:rPr>
          <w:rFonts w:ascii="Arial Narrow" w:hAnsi="Arial Narrow"/>
          <w:b/>
          <w:sz w:val="24"/>
          <w:szCs w:val="24"/>
        </w:rPr>
        <w:t xml:space="preserve">Ensure that disadvantaged pupils who fall behind </w:t>
      </w:r>
      <w:r w:rsidR="006A576C" w:rsidRPr="007D5074">
        <w:rPr>
          <w:rFonts w:ascii="Arial Narrow" w:hAnsi="Arial Narrow"/>
          <w:b/>
          <w:sz w:val="24"/>
          <w:szCs w:val="24"/>
        </w:rPr>
        <w:t xml:space="preserve">their </w:t>
      </w:r>
      <w:r w:rsidRPr="007D5074">
        <w:rPr>
          <w:rFonts w:ascii="Arial Narrow" w:hAnsi="Arial Narrow"/>
          <w:b/>
          <w:sz w:val="24"/>
          <w:szCs w:val="24"/>
        </w:rPr>
        <w:t>targets are supported and given targeted intervention</w:t>
      </w:r>
      <w:r w:rsidR="00FC408F" w:rsidRPr="007D5074">
        <w:rPr>
          <w:rFonts w:ascii="Arial Narrow" w:hAnsi="Arial Narrow"/>
          <w:b/>
          <w:sz w:val="24"/>
          <w:szCs w:val="24"/>
        </w:rPr>
        <w:t>.</w:t>
      </w:r>
      <w:r w:rsidRPr="007D5074">
        <w:rPr>
          <w:rFonts w:ascii="Arial Narrow" w:hAnsi="Arial Narrow"/>
          <w:b/>
          <w:sz w:val="24"/>
          <w:szCs w:val="24"/>
        </w:rPr>
        <w:t xml:space="preserve"> </w:t>
      </w:r>
    </w:p>
    <w:p w14:paraId="0FB3E5FC" w14:textId="4701351F" w:rsidR="00CF7AE3" w:rsidRPr="007D5074" w:rsidRDefault="00FC408F" w:rsidP="00CF7AE3">
      <w:pPr>
        <w:pStyle w:val="ListParagraph"/>
        <w:numPr>
          <w:ilvl w:val="1"/>
          <w:numId w:val="39"/>
        </w:numPr>
        <w:rPr>
          <w:rFonts w:ascii="Arial Narrow" w:hAnsi="Arial Narrow"/>
          <w:b/>
          <w:bCs/>
          <w:sz w:val="24"/>
          <w:szCs w:val="24"/>
        </w:rPr>
      </w:pPr>
      <w:r w:rsidRPr="007D5074">
        <w:rPr>
          <w:rFonts w:ascii="Arial Narrow" w:hAnsi="Arial Narrow"/>
          <w:b/>
          <w:sz w:val="24"/>
          <w:szCs w:val="24"/>
        </w:rPr>
        <w:t xml:space="preserve">Raise achievement in numeracy by making sure all </w:t>
      </w:r>
      <w:r w:rsidR="006A576C" w:rsidRPr="007D5074">
        <w:rPr>
          <w:rFonts w:ascii="Arial Narrow" w:hAnsi="Arial Narrow"/>
          <w:b/>
          <w:sz w:val="24"/>
          <w:szCs w:val="24"/>
        </w:rPr>
        <w:t xml:space="preserve">KS3 </w:t>
      </w:r>
      <w:r w:rsidRPr="007D5074">
        <w:rPr>
          <w:rFonts w:ascii="Arial Narrow" w:hAnsi="Arial Narrow"/>
          <w:b/>
          <w:sz w:val="24"/>
          <w:szCs w:val="24"/>
        </w:rPr>
        <w:t>pupils regularly practice basic skills.</w:t>
      </w:r>
    </w:p>
    <w:p w14:paraId="2C9AF1D5" w14:textId="77777777" w:rsidR="0064396E" w:rsidRPr="007D5074" w:rsidRDefault="006A576C" w:rsidP="0064396E">
      <w:pPr>
        <w:pStyle w:val="ListParagraph"/>
        <w:numPr>
          <w:ilvl w:val="1"/>
          <w:numId w:val="39"/>
        </w:numPr>
        <w:rPr>
          <w:rFonts w:ascii="Arial Narrow" w:hAnsi="Arial Narrow"/>
          <w:b/>
          <w:bCs/>
          <w:sz w:val="24"/>
          <w:szCs w:val="24"/>
        </w:rPr>
      </w:pPr>
      <w:r w:rsidRPr="007D5074">
        <w:rPr>
          <w:rFonts w:ascii="Arial Narrow" w:hAnsi="Arial Narrow"/>
          <w:b/>
          <w:sz w:val="24"/>
          <w:szCs w:val="24"/>
        </w:rPr>
        <w:t>Continued support given</w:t>
      </w:r>
      <w:r w:rsidR="00CF7AE3" w:rsidRPr="007D5074">
        <w:rPr>
          <w:rFonts w:ascii="Arial Narrow" w:hAnsi="Arial Narrow"/>
          <w:b/>
          <w:sz w:val="24"/>
          <w:szCs w:val="24"/>
        </w:rPr>
        <w:t xml:space="preserve"> for yr7 into yr8 intervention tutor group.</w:t>
      </w:r>
    </w:p>
    <w:p w14:paraId="5A078CAB" w14:textId="04A9220C" w:rsidR="0064396E" w:rsidRPr="007D5074" w:rsidRDefault="0064396E" w:rsidP="0064396E">
      <w:pPr>
        <w:pStyle w:val="ListParagraph"/>
        <w:numPr>
          <w:ilvl w:val="1"/>
          <w:numId w:val="39"/>
        </w:numPr>
        <w:rPr>
          <w:rFonts w:ascii="Arial Narrow" w:hAnsi="Arial Narrow"/>
          <w:b/>
          <w:bCs/>
          <w:sz w:val="24"/>
          <w:szCs w:val="24"/>
        </w:rPr>
      </w:pPr>
      <w:r w:rsidRPr="007D5074">
        <w:rPr>
          <w:rFonts w:cstheme="minorHAnsi"/>
          <w:b/>
        </w:rPr>
        <w:t>To Ensure boys are inspired and supported in Numeracy.</w:t>
      </w:r>
      <w:r w:rsidR="007D5074">
        <w:rPr>
          <w:rFonts w:cstheme="minorHAnsi"/>
          <w:b/>
        </w:rPr>
        <w:br/>
      </w:r>
    </w:p>
    <w:p w14:paraId="39A106ED" w14:textId="5A50BF07" w:rsidR="00FC408F" w:rsidRPr="007D5074" w:rsidRDefault="00FC408F" w:rsidP="00FC408F">
      <w:pPr>
        <w:pStyle w:val="ListParagraph"/>
        <w:numPr>
          <w:ilvl w:val="0"/>
          <w:numId w:val="39"/>
        </w:numPr>
        <w:rPr>
          <w:rFonts w:ascii="Arial Narrow" w:hAnsi="Arial Narrow"/>
          <w:b/>
          <w:bCs/>
          <w:sz w:val="24"/>
          <w:szCs w:val="24"/>
          <w:u w:val="single"/>
        </w:rPr>
      </w:pPr>
      <w:r w:rsidRPr="007D5074">
        <w:rPr>
          <w:rFonts w:ascii="Arial Narrow" w:hAnsi="Arial Narrow"/>
          <w:b/>
          <w:bCs/>
          <w:sz w:val="24"/>
          <w:szCs w:val="24"/>
          <w:u w:val="single"/>
        </w:rPr>
        <w:t>Teaching, Learning &amp; Assessment</w:t>
      </w:r>
      <w:r w:rsidR="007D5074">
        <w:rPr>
          <w:rFonts w:ascii="Arial Narrow" w:hAnsi="Arial Narrow"/>
          <w:b/>
          <w:bCs/>
          <w:sz w:val="24"/>
          <w:szCs w:val="24"/>
          <w:u w:val="single"/>
        </w:rPr>
        <w:br/>
      </w:r>
    </w:p>
    <w:p w14:paraId="0C0129AE" w14:textId="77777777" w:rsidR="00FC408F" w:rsidRPr="007D5074" w:rsidRDefault="00FC408F" w:rsidP="00FC408F">
      <w:pPr>
        <w:pStyle w:val="ListParagraph"/>
        <w:numPr>
          <w:ilvl w:val="1"/>
          <w:numId w:val="39"/>
        </w:numPr>
        <w:rPr>
          <w:rFonts w:ascii="Arial Narrow" w:hAnsi="Arial Narrow"/>
          <w:b/>
          <w:sz w:val="24"/>
          <w:szCs w:val="24"/>
        </w:rPr>
      </w:pPr>
      <w:r w:rsidRPr="007D5074">
        <w:rPr>
          <w:rFonts w:ascii="Arial Narrow" w:hAnsi="Arial Narrow"/>
          <w:b/>
          <w:sz w:val="24"/>
          <w:szCs w:val="24"/>
        </w:rPr>
        <w:t>Ensure that numeracy is delivered consistently across the curriculum.</w:t>
      </w:r>
    </w:p>
    <w:p w14:paraId="386B175E" w14:textId="77777777" w:rsidR="00FC408F" w:rsidRPr="007D5074" w:rsidRDefault="00FC408F" w:rsidP="00FC408F">
      <w:pPr>
        <w:pStyle w:val="ListParagraph"/>
        <w:numPr>
          <w:ilvl w:val="1"/>
          <w:numId w:val="39"/>
        </w:numPr>
        <w:rPr>
          <w:rFonts w:ascii="Arial Narrow" w:hAnsi="Arial Narrow"/>
          <w:b/>
          <w:sz w:val="24"/>
          <w:szCs w:val="24"/>
        </w:rPr>
      </w:pPr>
      <w:r w:rsidRPr="007D5074">
        <w:rPr>
          <w:rFonts w:ascii="Arial Narrow" w:hAnsi="Arial Narrow"/>
          <w:b/>
          <w:bCs/>
          <w:sz w:val="24"/>
          <w:szCs w:val="24"/>
        </w:rPr>
        <w:t>Give Staff the support they need to effectively deliver the new numeracy content present in their subject.</w:t>
      </w:r>
    </w:p>
    <w:p w14:paraId="0506293C" w14:textId="1A1900E3" w:rsidR="00FC408F" w:rsidRPr="007D5074" w:rsidRDefault="00FC408F" w:rsidP="00FC408F">
      <w:pPr>
        <w:pStyle w:val="ListParagraph"/>
        <w:numPr>
          <w:ilvl w:val="1"/>
          <w:numId w:val="39"/>
        </w:numPr>
        <w:rPr>
          <w:rFonts w:ascii="Arial Narrow" w:hAnsi="Arial Narrow"/>
          <w:b/>
          <w:sz w:val="24"/>
          <w:szCs w:val="24"/>
        </w:rPr>
      </w:pPr>
      <w:r w:rsidRPr="007D5074">
        <w:rPr>
          <w:rFonts w:ascii="Arial Narrow" w:hAnsi="Arial Narrow"/>
          <w:b/>
          <w:sz w:val="24"/>
          <w:szCs w:val="24"/>
        </w:rPr>
        <w:t>Increase the presence of numeracy in STEM days.</w:t>
      </w:r>
    </w:p>
    <w:p w14:paraId="46826070" w14:textId="62D03BE2" w:rsidR="00FC408F" w:rsidRPr="007D5074" w:rsidRDefault="00FC408F" w:rsidP="00FC408F">
      <w:pPr>
        <w:pStyle w:val="ListParagraph"/>
        <w:numPr>
          <w:ilvl w:val="0"/>
          <w:numId w:val="39"/>
        </w:numPr>
        <w:rPr>
          <w:rFonts w:ascii="Arial Narrow" w:hAnsi="Arial Narrow"/>
          <w:b/>
          <w:bCs/>
          <w:sz w:val="24"/>
          <w:szCs w:val="24"/>
        </w:rPr>
      </w:pPr>
      <w:r w:rsidRPr="007D5074">
        <w:rPr>
          <w:rFonts w:ascii="Arial Narrow" w:hAnsi="Arial Narrow"/>
          <w:b/>
          <w:bCs/>
          <w:sz w:val="24"/>
          <w:szCs w:val="24"/>
          <w:u w:val="single"/>
        </w:rPr>
        <w:t>Personal Development, Behaviour &amp; Welfare</w:t>
      </w:r>
      <w:r w:rsidR="007D5074">
        <w:rPr>
          <w:rFonts w:ascii="Arial Narrow" w:hAnsi="Arial Narrow"/>
          <w:b/>
          <w:bCs/>
          <w:sz w:val="24"/>
          <w:szCs w:val="24"/>
          <w:u w:val="single"/>
        </w:rPr>
        <w:br/>
      </w:r>
    </w:p>
    <w:p w14:paraId="5C7A5438" w14:textId="77777777" w:rsidR="002D4BA5" w:rsidRPr="007D5074" w:rsidRDefault="00FC408F" w:rsidP="002D4BA5">
      <w:pPr>
        <w:pStyle w:val="ListParagraph"/>
        <w:numPr>
          <w:ilvl w:val="1"/>
          <w:numId w:val="39"/>
        </w:numPr>
        <w:rPr>
          <w:rFonts w:ascii="Arial Narrow" w:hAnsi="Arial Narrow"/>
          <w:b/>
          <w:bCs/>
          <w:sz w:val="24"/>
          <w:szCs w:val="24"/>
        </w:rPr>
      </w:pPr>
      <w:r w:rsidRPr="007D5074">
        <w:rPr>
          <w:rFonts w:ascii="Arial Narrow" w:hAnsi="Arial Narrow"/>
          <w:b/>
          <w:sz w:val="24"/>
          <w:szCs w:val="24"/>
        </w:rPr>
        <w:t xml:space="preserve"> Promote pupil welfare by ensuring pupils in yr7 and yr8 are more confident in telling time.</w:t>
      </w:r>
    </w:p>
    <w:p w14:paraId="0AAC865E" w14:textId="77777777" w:rsidR="002D4BA5" w:rsidRPr="007D5074" w:rsidRDefault="002D4BA5" w:rsidP="002D4BA5">
      <w:pPr>
        <w:pStyle w:val="ListParagraph"/>
        <w:numPr>
          <w:ilvl w:val="1"/>
          <w:numId w:val="39"/>
        </w:numPr>
        <w:rPr>
          <w:rFonts w:ascii="Arial Narrow" w:hAnsi="Arial Narrow"/>
          <w:b/>
          <w:bCs/>
          <w:sz w:val="24"/>
          <w:szCs w:val="24"/>
        </w:rPr>
      </w:pPr>
      <w:r w:rsidRPr="007D5074">
        <w:rPr>
          <w:rFonts w:ascii="Arial Narrow" w:hAnsi="Arial Narrow"/>
          <w:b/>
          <w:sz w:val="24"/>
          <w:szCs w:val="24"/>
        </w:rPr>
        <w:t>Raise aspirations of pupils and promote problem solving skills.</w:t>
      </w:r>
    </w:p>
    <w:p w14:paraId="4E9D8FF7" w14:textId="75E1C4A9" w:rsidR="002D4BA5" w:rsidRPr="007D5074" w:rsidRDefault="00910B3B" w:rsidP="002D4BA5">
      <w:pPr>
        <w:pStyle w:val="ListParagraph"/>
        <w:numPr>
          <w:ilvl w:val="1"/>
          <w:numId w:val="39"/>
        </w:numPr>
        <w:rPr>
          <w:rFonts w:ascii="Arial Narrow" w:hAnsi="Arial Narrow"/>
          <w:b/>
          <w:bCs/>
          <w:sz w:val="24"/>
          <w:szCs w:val="24"/>
        </w:rPr>
      </w:pPr>
      <w:r w:rsidRPr="007D5074">
        <w:rPr>
          <w:rFonts w:ascii="Arial Narrow" w:hAnsi="Arial Narrow"/>
          <w:b/>
          <w:sz w:val="24"/>
          <w:szCs w:val="24"/>
        </w:rPr>
        <w:t>Strengthen</w:t>
      </w:r>
      <w:r w:rsidR="002D4BA5" w:rsidRPr="007D5074">
        <w:rPr>
          <w:rFonts w:ascii="Arial Narrow" w:hAnsi="Arial Narrow"/>
          <w:b/>
          <w:sz w:val="24"/>
          <w:szCs w:val="24"/>
        </w:rPr>
        <w:t xml:space="preserve"> parental engagement. </w:t>
      </w:r>
      <w:r w:rsidR="007D5074">
        <w:rPr>
          <w:rFonts w:ascii="Arial Narrow" w:hAnsi="Arial Narrow"/>
          <w:b/>
          <w:sz w:val="24"/>
          <w:szCs w:val="24"/>
        </w:rPr>
        <w:br/>
      </w:r>
    </w:p>
    <w:p w14:paraId="4842580B" w14:textId="77777777" w:rsidR="007E44FA" w:rsidRPr="007D5074" w:rsidRDefault="007E44FA" w:rsidP="007E44FA">
      <w:pPr>
        <w:pStyle w:val="ListParagraph"/>
        <w:numPr>
          <w:ilvl w:val="0"/>
          <w:numId w:val="39"/>
        </w:numPr>
        <w:rPr>
          <w:rFonts w:ascii="Arial Narrow" w:hAnsi="Arial Narrow"/>
          <w:b/>
          <w:bCs/>
          <w:sz w:val="24"/>
          <w:szCs w:val="24"/>
          <w:u w:val="single"/>
        </w:rPr>
      </w:pPr>
      <w:r w:rsidRPr="007D5074">
        <w:rPr>
          <w:rFonts w:ascii="Arial Narrow" w:hAnsi="Arial Narrow"/>
          <w:b/>
          <w:bCs/>
          <w:sz w:val="24"/>
          <w:szCs w:val="24"/>
          <w:u w:val="single"/>
        </w:rPr>
        <w:t>Leadership &amp; Management</w:t>
      </w:r>
    </w:p>
    <w:p w14:paraId="2907EC05" w14:textId="77777777" w:rsidR="007E44FA" w:rsidRPr="007D5074" w:rsidRDefault="007E44FA" w:rsidP="007E44FA">
      <w:pPr>
        <w:pStyle w:val="ListParagraph"/>
        <w:numPr>
          <w:ilvl w:val="1"/>
          <w:numId w:val="39"/>
        </w:numPr>
        <w:rPr>
          <w:rFonts w:ascii="Arial Narrow" w:hAnsi="Arial Narrow"/>
          <w:b/>
          <w:bCs/>
          <w:sz w:val="24"/>
          <w:szCs w:val="24"/>
        </w:rPr>
      </w:pPr>
      <w:r w:rsidRPr="007D5074">
        <w:rPr>
          <w:rFonts w:ascii="Arial Narrow" w:hAnsi="Arial Narrow"/>
          <w:b/>
          <w:bCs/>
          <w:sz w:val="24"/>
          <w:szCs w:val="24"/>
        </w:rPr>
        <w:t>Ensure Numeracy and Calculation policies are up to date.</w:t>
      </w:r>
    </w:p>
    <w:p w14:paraId="16CC82A5" w14:textId="77777777" w:rsidR="0066367F" w:rsidRPr="007D5074" w:rsidRDefault="007E44FA" w:rsidP="0066367F">
      <w:pPr>
        <w:pStyle w:val="ListParagraph"/>
        <w:numPr>
          <w:ilvl w:val="1"/>
          <w:numId w:val="39"/>
        </w:numPr>
        <w:rPr>
          <w:rFonts w:ascii="Arial Narrow" w:hAnsi="Arial Narrow"/>
          <w:b/>
          <w:bCs/>
          <w:sz w:val="24"/>
          <w:szCs w:val="24"/>
        </w:rPr>
      </w:pPr>
      <w:r w:rsidRPr="007D5074">
        <w:rPr>
          <w:rFonts w:ascii="Arial Narrow" w:hAnsi="Arial Narrow"/>
          <w:b/>
          <w:bCs/>
          <w:sz w:val="24"/>
          <w:szCs w:val="24"/>
        </w:rPr>
        <w:t>Strengthen links with feeder primary schools.</w:t>
      </w:r>
    </w:p>
    <w:p w14:paraId="0B3C744A" w14:textId="4141DD1D" w:rsidR="0066367F" w:rsidRPr="007D5074" w:rsidRDefault="0066367F" w:rsidP="0066367F">
      <w:pPr>
        <w:pStyle w:val="ListParagraph"/>
        <w:numPr>
          <w:ilvl w:val="1"/>
          <w:numId w:val="39"/>
        </w:numPr>
        <w:rPr>
          <w:rFonts w:ascii="Arial Narrow" w:hAnsi="Arial Narrow"/>
          <w:b/>
          <w:bCs/>
          <w:sz w:val="24"/>
          <w:szCs w:val="24"/>
        </w:rPr>
      </w:pPr>
      <w:r w:rsidRPr="007D5074">
        <w:rPr>
          <w:rFonts w:ascii="Arial Narrow" w:hAnsi="Arial Narrow"/>
          <w:b/>
          <w:bCs/>
          <w:sz w:val="24"/>
          <w:szCs w:val="24"/>
        </w:rPr>
        <w:t xml:space="preserve">Increase student awareness of numeracy across the curriculum. </w:t>
      </w:r>
    </w:p>
    <w:p w14:paraId="60EF6CB7" w14:textId="77777777" w:rsidR="007E44FA" w:rsidRPr="004C0CD3" w:rsidRDefault="007E44FA" w:rsidP="0066367F">
      <w:pPr>
        <w:pStyle w:val="ListParagraph"/>
        <w:ind w:left="1080"/>
        <w:rPr>
          <w:rFonts w:ascii="Arial Narrow" w:hAnsi="Arial Narrow"/>
          <w:b/>
          <w:bCs/>
          <w:color w:val="FF0000"/>
          <w:sz w:val="24"/>
          <w:szCs w:val="24"/>
        </w:rPr>
      </w:pPr>
    </w:p>
    <w:p w14:paraId="5DFA5193" w14:textId="4FC63074" w:rsidR="00FC408F" w:rsidRPr="004C0CD3" w:rsidRDefault="007E44FA" w:rsidP="007E44FA">
      <w:pPr>
        <w:ind w:left="720"/>
        <w:rPr>
          <w:rFonts w:ascii="Arial Narrow" w:hAnsi="Arial Narrow"/>
          <w:b/>
          <w:bCs/>
          <w:sz w:val="24"/>
          <w:szCs w:val="24"/>
        </w:rPr>
      </w:pPr>
      <w:r w:rsidRPr="004C0CD3">
        <w:rPr>
          <w:rFonts w:ascii="Arial Narrow" w:hAnsi="Arial Narrow"/>
          <w:b/>
          <w:bCs/>
          <w:sz w:val="24"/>
          <w:szCs w:val="24"/>
        </w:rPr>
        <w:t xml:space="preserve"> </w:t>
      </w:r>
    </w:p>
    <w:p w14:paraId="3862E130" w14:textId="5F80A4B1" w:rsidR="00EE2894" w:rsidRPr="004C0CD3" w:rsidRDefault="00EE2894" w:rsidP="00FC408F">
      <w:pPr>
        <w:ind w:left="720"/>
        <w:rPr>
          <w:rFonts w:ascii="Arial Narrow" w:hAnsi="Arial Narrow"/>
          <w:bCs/>
          <w:sz w:val="24"/>
          <w:szCs w:val="24"/>
        </w:rPr>
      </w:pPr>
      <w:r w:rsidRPr="004C0CD3">
        <w:rPr>
          <w:rFonts w:ascii="Arial Narrow" w:hAnsi="Arial Narrow"/>
          <w:bCs/>
          <w:sz w:val="24"/>
          <w:szCs w:val="24"/>
        </w:rPr>
        <w:br w:type="page"/>
      </w:r>
    </w:p>
    <w:p w14:paraId="0BE76E84" w14:textId="35FFFB92" w:rsidR="00D044CB" w:rsidRPr="00750B9D" w:rsidRDefault="07E93441" w:rsidP="07E93441">
      <w:pPr>
        <w:rPr>
          <w:rFonts w:cstheme="minorHAnsi"/>
          <w:b/>
          <w:bCs/>
          <w:u w:val="single"/>
        </w:rPr>
      </w:pPr>
      <w:r w:rsidRPr="00750B9D">
        <w:rPr>
          <w:rFonts w:cstheme="minorHAnsi"/>
          <w:b/>
          <w:bCs/>
          <w:u w:val="single"/>
        </w:rPr>
        <w:lastRenderedPageBreak/>
        <w:t>Achievement</w:t>
      </w:r>
    </w:p>
    <w:p w14:paraId="270DA69F" w14:textId="45AB963B" w:rsidR="00CF09E0" w:rsidRPr="00750B9D" w:rsidRDefault="0042793A" w:rsidP="446B6FF5">
      <w:pPr>
        <w:pStyle w:val="ListParagraph"/>
        <w:numPr>
          <w:ilvl w:val="0"/>
          <w:numId w:val="18"/>
        </w:numPr>
        <w:rPr>
          <w:rFonts w:cstheme="minorHAnsi"/>
          <w:b/>
          <w:bCs/>
          <w:color w:val="FF0000"/>
        </w:rPr>
      </w:pPr>
      <w:r w:rsidRPr="00750B9D">
        <w:rPr>
          <w:rFonts w:cstheme="minorHAnsi"/>
          <w:b/>
          <w:bCs/>
          <w:color w:val="FF0000"/>
        </w:rPr>
        <w:t xml:space="preserve">To ensure pupils </w:t>
      </w:r>
      <w:r w:rsidR="00906639" w:rsidRPr="00750B9D">
        <w:rPr>
          <w:rFonts w:cstheme="minorHAnsi"/>
          <w:b/>
          <w:bCs/>
          <w:color w:val="FF0000"/>
        </w:rPr>
        <w:t xml:space="preserve">who enter yr7 </w:t>
      </w:r>
      <w:r w:rsidRPr="00750B9D">
        <w:rPr>
          <w:rFonts w:cstheme="minorHAnsi"/>
          <w:b/>
          <w:bCs/>
          <w:color w:val="FF0000"/>
        </w:rPr>
        <w:t>below age expectations in Math’s are supported and offered catch up intervention</w:t>
      </w:r>
      <w:r w:rsidR="00906639" w:rsidRPr="00750B9D">
        <w:rPr>
          <w:rFonts w:cstheme="minorHAnsi"/>
          <w:b/>
          <w:bCs/>
          <w:color w:val="FF0000"/>
        </w:rPr>
        <w:t>.</w:t>
      </w:r>
      <w:r w:rsidRPr="00750B9D">
        <w:rPr>
          <w:rFonts w:cstheme="minorHAnsi"/>
          <w:b/>
          <w:bCs/>
          <w:color w:val="FF0000"/>
        </w:rPr>
        <w:t xml:space="preserve"> </w:t>
      </w:r>
    </w:p>
    <w:tbl>
      <w:tblPr>
        <w:tblStyle w:val="TableGrid"/>
        <w:tblW w:w="0" w:type="auto"/>
        <w:tblLook w:val="04A0" w:firstRow="1" w:lastRow="0" w:firstColumn="1" w:lastColumn="0" w:noHBand="0" w:noVBand="1"/>
      </w:tblPr>
      <w:tblGrid>
        <w:gridCol w:w="2167"/>
        <w:gridCol w:w="1068"/>
        <w:gridCol w:w="834"/>
        <w:gridCol w:w="2214"/>
        <w:gridCol w:w="3664"/>
        <w:gridCol w:w="1788"/>
        <w:gridCol w:w="2616"/>
        <w:gridCol w:w="911"/>
      </w:tblGrid>
      <w:tr w:rsidR="00CF09E0" w:rsidRPr="00750B9D" w14:paraId="6DA4B960" w14:textId="77777777" w:rsidTr="00906639">
        <w:tc>
          <w:tcPr>
            <w:tcW w:w="2167" w:type="dxa"/>
            <w:shd w:val="clear" w:color="auto" w:fill="FFFF00"/>
          </w:tcPr>
          <w:p w14:paraId="5EDFE931" w14:textId="77777777" w:rsidR="00CF09E0" w:rsidRPr="00750B9D" w:rsidRDefault="07E93441" w:rsidP="07E93441">
            <w:pPr>
              <w:rPr>
                <w:rFonts w:cstheme="minorHAnsi"/>
                <w:b/>
                <w:bCs/>
              </w:rPr>
            </w:pPr>
            <w:r w:rsidRPr="00750B9D">
              <w:rPr>
                <w:rFonts w:cstheme="minorHAnsi"/>
                <w:b/>
                <w:bCs/>
              </w:rPr>
              <w:t>Key objectives</w:t>
            </w:r>
          </w:p>
        </w:tc>
        <w:tc>
          <w:tcPr>
            <w:tcW w:w="1068" w:type="dxa"/>
            <w:shd w:val="clear" w:color="auto" w:fill="FFFF00"/>
          </w:tcPr>
          <w:p w14:paraId="3DBEFD09" w14:textId="77777777" w:rsidR="00CF09E0" w:rsidRPr="00750B9D" w:rsidRDefault="07E93441" w:rsidP="07E93441">
            <w:pPr>
              <w:rPr>
                <w:rFonts w:cstheme="minorHAnsi"/>
                <w:b/>
                <w:bCs/>
              </w:rPr>
            </w:pPr>
            <w:r w:rsidRPr="00750B9D">
              <w:rPr>
                <w:rFonts w:cstheme="minorHAnsi"/>
                <w:b/>
                <w:bCs/>
              </w:rPr>
              <w:t>Who</w:t>
            </w:r>
          </w:p>
        </w:tc>
        <w:tc>
          <w:tcPr>
            <w:tcW w:w="834" w:type="dxa"/>
            <w:shd w:val="clear" w:color="auto" w:fill="FFFF00"/>
          </w:tcPr>
          <w:p w14:paraId="30489861" w14:textId="77777777" w:rsidR="00CF09E0" w:rsidRPr="00750B9D" w:rsidRDefault="07E93441" w:rsidP="07E93441">
            <w:pPr>
              <w:rPr>
                <w:rFonts w:cstheme="minorHAnsi"/>
                <w:b/>
                <w:bCs/>
              </w:rPr>
            </w:pPr>
            <w:r w:rsidRPr="00750B9D">
              <w:rPr>
                <w:rFonts w:cstheme="minorHAnsi"/>
                <w:b/>
                <w:bCs/>
              </w:rPr>
              <w:t>When</w:t>
            </w:r>
          </w:p>
        </w:tc>
        <w:tc>
          <w:tcPr>
            <w:tcW w:w="2214" w:type="dxa"/>
            <w:shd w:val="clear" w:color="auto" w:fill="FFFF00"/>
          </w:tcPr>
          <w:p w14:paraId="776CEB38" w14:textId="77777777" w:rsidR="00CF09E0" w:rsidRPr="00750B9D" w:rsidRDefault="07E93441" w:rsidP="07E93441">
            <w:pPr>
              <w:rPr>
                <w:rFonts w:cstheme="minorHAnsi"/>
                <w:b/>
                <w:bCs/>
              </w:rPr>
            </w:pPr>
            <w:r w:rsidRPr="00750B9D">
              <w:rPr>
                <w:rFonts w:cstheme="minorHAnsi"/>
                <w:b/>
                <w:bCs/>
              </w:rPr>
              <w:t>Support / Financial Implications</w:t>
            </w:r>
          </w:p>
        </w:tc>
        <w:tc>
          <w:tcPr>
            <w:tcW w:w="3664" w:type="dxa"/>
            <w:shd w:val="clear" w:color="auto" w:fill="FFFF00"/>
          </w:tcPr>
          <w:p w14:paraId="40F345FE" w14:textId="77777777" w:rsidR="00CF09E0" w:rsidRPr="00750B9D" w:rsidRDefault="07E93441" w:rsidP="07E93441">
            <w:pPr>
              <w:rPr>
                <w:rFonts w:cstheme="minorHAnsi"/>
                <w:b/>
                <w:bCs/>
              </w:rPr>
            </w:pPr>
            <w:r w:rsidRPr="00750B9D">
              <w:rPr>
                <w:rFonts w:cstheme="minorHAnsi"/>
                <w:b/>
                <w:bCs/>
              </w:rPr>
              <w:t>Monitoring and milestones</w:t>
            </w:r>
          </w:p>
        </w:tc>
        <w:tc>
          <w:tcPr>
            <w:tcW w:w="1788" w:type="dxa"/>
            <w:shd w:val="clear" w:color="auto" w:fill="FFFF00"/>
          </w:tcPr>
          <w:p w14:paraId="6DEBA73A" w14:textId="77777777" w:rsidR="00CF09E0" w:rsidRPr="00750B9D" w:rsidRDefault="07E93441" w:rsidP="07E93441">
            <w:pPr>
              <w:rPr>
                <w:rFonts w:cstheme="minorHAnsi"/>
                <w:b/>
                <w:bCs/>
              </w:rPr>
            </w:pPr>
            <w:r w:rsidRPr="00750B9D">
              <w:rPr>
                <w:rFonts w:cstheme="minorHAnsi"/>
                <w:b/>
                <w:bCs/>
              </w:rPr>
              <w:t>Evaluation</w:t>
            </w:r>
          </w:p>
        </w:tc>
        <w:tc>
          <w:tcPr>
            <w:tcW w:w="2616" w:type="dxa"/>
            <w:shd w:val="clear" w:color="auto" w:fill="FFFF00"/>
          </w:tcPr>
          <w:p w14:paraId="3078A1FD" w14:textId="77777777" w:rsidR="00CF09E0" w:rsidRPr="00750B9D" w:rsidRDefault="07E93441" w:rsidP="07E93441">
            <w:pPr>
              <w:rPr>
                <w:rFonts w:cstheme="minorHAnsi"/>
                <w:b/>
                <w:bCs/>
              </w:rPr>
            </w:pPr>
            <w:r w:rsidRPr="00750B9D">
              <w:rPr>
                <w:rFonts w:cstheme="minorHAnsi"/>
                <w:b/>
                <w:bCs/>
              </w:rPr>
              <w:t>Success Outcomes</w:t>
            </w:r>
          </w:p>
        </w:tc>
        <w:tc>
          <w:tcPr>
            <w:tcW w:w="911" w:type="dxa"/>
            <w:shd w:val="clear" w:color="auto" w:fill="FFFF00"/>
          </w:tcPr>
          <w:p w14:paraId="2CD1AFD8" w14:textId="77777777" w:rsidR="00CF09E0" w:rsidRPr="00750B9D" w:rsidRDefault="07E93441" w:rsidP="07E93441">
            <w:pPr>
              <w:rPr>
                <w:rFonts w:cstheme="minorHAnsi"/>
                <w:b/>
                <w:bCs/>
              </w:rPr>
            </w:pPr>
            <w:r w:rsidRPr="00750B9D">
              <w:rPr>
                <w:rFonts w:cstheme="minorHAnsi"/>
                <w:b/>
                <w:bCs/>
              </w:rPr>
              <w:t>RAG</w:t>
            </w:r>
          </w:p>
        </w:tc>
      </w:tr>
      <w:tr w:rsidR="00B02F86" w:rsidRPr="00750B9D" w14:paraId="4FE8E010" w14:textId="77777777" w:rsidTr="00906639">
        <w:trPr>
          <w:trHeight w:val="574"/>
        </w:trPr>
        <w:tc>
          <w:tcPr>
            <w:tcW w:w="2167" w:type="dxa"/>
          </w:tcPr>
          <w:p w14:paraId="40259377" w14:textId="47C05E4F" w:rsidR="00B02F86" w:rsidRPr="00750B9D" w:rsidRDefault="00B02F86" w:rsidP="00B02F86">
            <w:pPr>
              <w:rPr>
                <w:rFonts w:cstheme="minorHAnsi"/>
              </w:rPr>
            </w:pPr>
            <w:r w:rsidRPr="00750B9D">
              <w:rPr>
                <w:rFonts w:cstheme="minorHAnsi"/>
                <w:b/>
              </w:rPr>
              <w:t>Year 7catch up intervention tutor group.</w:t>
            </w:r>
            <w:r w:rsidRPr="00750B9D">
              <w:rPr>
                <w:rFonts w:cstheme="minorHAnsi"/>
              </w:rPr>
              <w:t xml:space="preserve"> </w:t>
            </w:r>
          </w:p>
          <w:p w14:paraId="7C971F35" w14:textId="77777777" w:rsidR="00B02F86" w:rsidRPr="00750B9D" w:rsidRDefault="00B02F86" w:rsidP="00B02F86">
            <w:pPr>
              <w:rPr>
                <w:rFonts w:cstheme="minorHAnsi"/>
              </w:rPr>
            </w:pPr>
          </w:p>
          <w:p w14:paraId="4C95326F" w14:textId="5BAF16E7" w:rsidR="00B02F86" w:rsidRPr="00750B9D" w:rsidRDefault="00B02F86" w:rsidP="00B02F86">
            <w:pPr>
              <w:rPr>
                <w:rFonts w:cstheme="minorHAnsi"/>
              </w:rPr>
            </w:pPr>
            <w:r w:rsidRPr="00750B9D">
              <w:rPr>
                <w:rFonts w:cstheme="minorHAnsi"/>
              </w:rPr>
              <w:t xml:space="preserve">A numeracy /literacy intervention tutor group for year 7 (below national). Aim to increase confidence and ability. </w:t>
            </w:r>
          </w:p>
          <w:p w14:paraId="36E25412" w14:textId="00F0C7E3" w:rsidR="00B02F86" w:rsidRPr="00750B9D" w:rsidRDefault="00B02F86" w:rsidP="00B02F86">
            <w:pPr>
              <w:rPr>
                <w:rFonts w:cstheme="minorHAnsi"/>
                <w:b/>
                <w:bCs/>
              </w:rPr>
            </w:pPr>
          </w:p>
        </w:tc>
        <w:tc>
          <w:tcPr>
            <w:tcW w:w="1068" w:type="dxa"/>
          </w:tcPr>
          <w:p w14:paraId="0F109054" w14:textId="563A722E" w:rsidR="00B02F86" w:rsidRPr="00750B9D" w:rsidRDefault="00B02F86" w:rsidP="00B02F86">
            <w:pPr>
              <w:rPr>
                <w:rFonts w:cstheme="minorHAnsi"/>
              </w:rPr>
            </w:pPr>
          </w:p>
          <w:p w14:paraId="6D449E13" w14:textId="77777777" w:rsidR="00B02F86" w:rsidRPr="00750B9D" w:rsidRDefault="00B02F86" w:rsidP="00B02F86">
            <w:pPr>
              <w:rPr>
                <w:rFonts w:cstheme="minorHAnsi"/>
              </w:rPr>
            </w:pPr>
            <w:r w:rsidRPr="00750B9D">
              <w:rPr>
                <w:rFonts w:cstheme="minorHAnsi"/>
              </w:rPr>
              <w:t>SF/ and English teacher</w:t>
            </w:r>
          </w:p>
          <w:p w14:paraId="7C711D89" w14:textId="77777777" w:rsidR="00B02F86" w:rsidRPr="00750B9D" w:rsidRDefault="00B02F86" w:rsidP="00B02F86">
            <w:pPr>
              <w:rPr>
                <w:rFonts w:cstheme="minorHAnsi"/>
              </w:rPr>
            </w:pPr>
            <w:r w:rsidRPr="00750B9D">
              <w:rPr>
                <w:rFonts w:cstheme="minorHAnsi"/>
              </w:rPr>
              <w:t xml:space="preserve">Overseen by HG </w:t>
            </w:r>
          </w:p>
          <w:p w14:paraId="43C5278A" w14:textId="77777777" w:rsidR="00B02F86" w:rsidRPr="00750B9D" w:rsidRDefault="00B02F86" w:rsidP="00B02F86">
            <w:pPr>
              <w:rPr>
                <w:rFonts w:cstheme="minorHAnsi"/>
              </w:rPr>
            </w:pPr>
          </w:p>
        </w:tc>
        <w:tc>
          <w:tcPr>
            <w:tcW w:w="834" w:type="dxa"/>
          </w:tcPr>
          <w:p w14:paraId="0603FC11" w14:textId="524EEAB5" w:rsidR="00B02F86" w:rsidRPr="00750B9D" w:rsidRDefault="00B02F86" w:rsidP="00B02F86">
            <w:pPr>
              <w:rPr>
                <w:rFonts w:cstheme="minorHAnsi"/>
              </w:rPr>
            </w:pPr>
            <w:r w:rsidRPr="00750B9D">
              <w:rPr>
                <w:rFonts w:cstheme="minorHAnsi"/>
              </w:rPr>
              <w:t>Start Sept 2017</w:t>
            </w:r>
          </w:p>
        </w:tc>
        <w:tc>
          <w:tcPr>
            <w:tcW w:w="2214" w:type="dxa"/>
          </w:tcPr>
          <w:p w14:paraId="3C031B33" w14:textId="0B2E0022" w:rsidR="00B02F86" w:rsidRPr="00750B9D" w:rsidRDefault="00B02F86" w:rsidP="00B02F86">
            <w:pPr>
              <w:ind w:left="60"/>
              <w:rPr>
                <w:rFonts w:cstheme="minorHAnsi"/>
              </w:rPr>
            </w:pPr>
            <w:r w:rsidRPr="00750B9D">
              <w:rPr>
                <w:rFonts w:cstheme="minorHAnsi"/>
              </w:rPr>
              <w:t>Catch up funding used for success maker and any workbooks/resources needed throughout school year</w:t>
            </w:r>
          </w:p>
        </w:tc>
        <w:tc>
          <w:tcPr>
            <w:tcW w:w="3664" w:type="dxa"/>
          </w:tcPr>
          <w:p w14:paraId="389A3AB2" w14:textId="2834D6C6" w:rsidR="00750B9D" w:rsidRPr="00750B9D" w:rsidRDefault="00750B9D" w:rsidP="00B02F86">
            <w:pPr>
              <w:rPr>
                <w:rFonts w:cstheme="minorHAnsi"/>
              </w:rPr>
            </w:pPr>
            <w:r w:rsidRPr="00750B9D">
              <w:rPr>
                <w:rFonts w:cstheme="minorHAnsi"/>
              </w:rPr>
              <w:t>Tutor group receives specialist numeracy/literacy intervention alongside tutor program. SF two days/English two days. (opportunities for peer mentoring</w:t>
            </w:r>
          </w:p>
          <w:p w14:paraId="0E202739" w14:textId="77777777" w:rsidR="00750B9D" w:rsidRPr="00750B9D" w:rsidRDefault="00750B9D" w:rsidP="00B02F86">
            <w:pPr>
              <w:rPr>
                <w:rFonts w:cstheme="minorHAnsi"/>
              </w:rPr>
            </w:pPr>
          </w:p>
          <w:p w14:paraId="38B8A512" w14:textId="3E14A211" w:rsidR="00B02F86" w:rsidRPr="00750B9D" w:rsidRDefault="00B02F86" w:rsidP="00B02F86">
            <w:pPr>
              <w:rPr>
                <w:rFonts w:cstheme="minorHAnsi"/>
              </w:rPr>
            </w:pPr>
            <w:r w:rsidRPr="00750B9D">
              <w:rPr>
                <w:rFonts w:cstheme="minorHAnsi"/>
              </w:rPr>
              <w:t>Tutor starts sept 2017. Progress monitored through 8 weekly assessment cycle.</w:t>
            </w:r>
          </w:p>
          <w:p w14:paraId="1EA1785C" w14:textId="77777777" w:rsidR="00B02F86" w:rsidRPr="00750B9D" w:rsidRDefault="00B02F86" w:rsidP="00B02F86">
            <w:pPr>
              <w:rPr>
                <w:rFonts w:cstheme="minorHAnsi"/>
              </w:rPr>
            </w:pPr>
          </w:p>
          <w:p w14:paraId="33932C93" w14:textId="77777777" w:rsidR="00B02F86" w:rsidRPr="00750B9D" w:rsidRDefault="00B02F86" w:rsidP="00B02F86">
            <w:pPr>
              <w:rPr>
                <w:rFonts w:cstheme="minorHAnsi"/>
              </w:rPr>
            </w:pPr>
            <w:r w:rsidRPr="00750B9D">
              <w:rPr>
                <w:rFonts w:cstheme="minorHAnsi"/>
              </w:rPr>
              <w:t>Sub group to be created on SISRA of catch-up tutor group to allow impact analysis and tracking</w:t>
            </w:r>
          </w:p>
          <w:p w14:paraId="3021E45C" w14:textId="77777777" w:rsidR="00B02F86" w:rsidRPr="00750B9D" w:rsidRDefault="00B02F86" w:rsidP="00B02F86">
            <w:pPr>
              <w:rPr>
                <w:rFonts w:cstheme="minorHAnsi"/>
              </w:rPr>
            </w:pPr>
          </w:p>
          <w:p w14:paraId="1F4278E9" w14:textId="77777777" w:rsidR="00B02F86" w:rsidRPr="00750B9D" w:rsidRDefault="00B02F86" w:rsidP="00B02F86">
            <w:pPr>
              <w:rPr>
                <w:rFonts w:cstheme="minorHAnsi"/>
              </w:rPr>
            </w:pPr>
            <w:r w:rsidRPr="00750B9D">
              <w:rPr>
                <w:rFonts w:cstheme="minorHAnsi"/>
              </w:rPr>
              <w:t>Success maker tracking system also used to measure impact. Reviewed half termly</w:t>
            </w:r>
          </w:p>
          <w:p w14:paraId="5425542A" w14:textId="77777777" w:rsidR="00B02F86" w:rsidRPr="00750B9D" w:rsidRDefault="00B02F86" w:rsidP="00B02F86">
            <w:pPr>
              <w:rPr>
                <w:rFonts w:cstheme="minorHAnsi"/>
              </w:rPr>
            </w:pPr>
          </w:p>
          <w:p w14:paraId="0BAC8206" w14:textId="371AC113" w:rsidR="00B02F86" w:rsidRPr="00750B9D" w:rsidRDefault="00B02F86" w:rsidP="00B02F86">
            <w:pPr>
              <w:rPr>
                <w:rFonts w:cstheme="minorHAnsi"/>
              </w:rPr>
            </w:pPr>
            <w:r w:rsidRPr="00750B9D">
              <w:rPr>
                <w:rFonts w:cstheme="minorHAnsi"/>
              </w:rPr>
              <w:t>Learning walks and student voice completed by Oct 2017</w:t>
            </w:r>
          </w:p>
        </w:tc>
        <w:tc>
          <w:tcPr>
            <w:tcW w:w="1788" w:type="dxa"/>
          </w:tcPr>
          <w:p w14:paraId="27555334" w14:textId="77777777" w:rsidR="00B02F86" w:rsidRPr="00750B9D" w:rsidRDefault="00B02F86" w:rsidP="00B02F86">
            <w:pPr>
              <w:rPr>
                <w:rFonts w:cstheme="minorHAnsi"/>
              </w:rPr>
            </w:pPr>
            <w:r w:rsidRPr="00750B9D">
              <w:rPr>
                <w:rFonts w:cstheme="minorHAnsi"/>
              </w:rPr>
              <w:t>SISRA Data</w:t>
            </w:r>
          </w:p>
          <w:p w14:paraId="0F65AEF6" w14:textId="77777777" w:rsidR="00B02F86" w:rsidRPr="00750B9D" w:rsidRDefault="00B02F86" w:rsidP="00B02F86">
            <w:pPr>
              <w:rPr>
                <w:rFonts w:cstheme="minorHAnsi"/>
              </w:rPr>
            </w:pPr>
          </w:p>
          <w:p w14:paraId="4AF5C844" w14:textId="77777777" w:rsidR="00B02F86" w:rsidRPr="00750B9D" w:rsidRDefault="00B02F86" w:rsidP="00B02F86">
            <w:pPr>
              <w:rPr>
                <w:rFonts w:cstheme="minorHAnsi"/>
              </w:rPr>
            </w:pPr>
            <w:r w:rsidRPr="00750B9D">
              <w:rPr>
                <w:rFonts w:cstheme="minorHAnsi"/>
              </w:rPr>
              <w:t>Learning walks</w:t>
            </w:r>
          </w:p>
          <w:p w14:paraId="5210BBAF" w14:textId="77777777" w:rsidR="00B02F86" w:rsidRPr="00750B9D" w:rsidRDefault="00B02F86" w:rsidP="00B02F86">
            <w:pPr>
              <w:rPr>
                <w:rFonts w:cstheme="minorHAnsi"/>
              </w:rPr>
            </w:pPr>
          </w:p>
          <w:p w14:paraId="66FD0063" w14:textId="77777777" w:rsidR="00B02F86" w:rsidRPr="00750B9D" w:rsidRDefault="00B02F86" w:rsidP="00B02F86">
            <w:pPr>
              <w:rPr>
                <w:rFonts w:cstheme="minorHAnsi"/>
              </w:rPr>
            </w:pPr>
            <w:r w:rsidRPr="00750B9D">
              <w:rPr>
                <w:rFonts w:cstheme="minorHAnsi"/>
              </w:rPr>
              <w:t>Student voice</w:t>
            </w:r>
          </w:p>
          <w:p w14:paraId="1304D1AD" w14:textId="77777777" w:rsidR="00B02F86" w:rsidRPr="00750B9D" w:rsidRDefault="00B02F86" w:rsidP="00B02F86">
            <w:pPr>
              <w:rPr>
                <w:rFonts w:cstheme="minorHAnsi"/>
              </w:rPr>
            </w:pPr>
          </w:p>
          <w:p w14:paraId="3671E3A8" w14:textId="3AEC890E" w:rsidR="00B02F86" w:rsidRPr="00750B9D" w:rsidRDefault="00B02F86" w:rsidP="00B02F86">
            <w:pPr>
              <w:rPr>
                <w:rFonts w:cstheme="minorHAnsi"/>
              </w:rPr>
            </w:pPr>
            <w:r w:rsidRPr="00750B9D">
              <w:rPr>
                <w:rFonts w:cstheme="minorHAnsi"/>
              </w:rPr>
              <w:t>Success maker data</w:t>
            </w:r>
          </w:p>
        </w:tc>
        <w:tc>
          <w:tcPr>
            <w:tcW w:w="2616" w:type="dxa"/>
          </w:tcPr>
          <w:p w14:paraId="44F94383" w14:textId="77777777" w:rsidR="00B02F86" w:rsidRPr="00750B9D" w:rsidRDefault="00B02F86" w:rsidP="00B02F86">
            <w:pPr>
              <w:rPr>
                <w:rFonts w:cstheme="minorHAnsi"/>
              </w:rPr>
            </w:pPr>
            <w:r w:rsidRPr="00750B9D">
              <w:rPr>
                <w:rFonts w:cstheme="minorHAnsi"/>
              </w:rPr>
              <w:t>Students demonstrate a percentage progress of gains through success maker.</w:t>
            </w:r>
          </w:p>
          <w:p w14:paraId="299FD187" w14:textId="77777777" w:rsidR="00B02F86" w:rsidRPr="00750B9D" w:rsidRDefault="00B02F86" w:rsidP="00B02F86">
            <w:pPr>
              <w:rPr>
                <w:rFonts w:cstheme="minorHAnsi"/>
              </w:rPr>
            </w:pPr>
          </w:p>
          <w:p w14:paraId="6448C736" w14:textId="7335EB2D" w:rsidR="00B02F86" w:rsidRPr="00750B9D" w:rsidRDefault="00B02F86" w:rsidP="00B02F86">
            <w:pPr>
              <w:rPr>
                <w:rFonts w:cstheme="minorHAnsi"/>
              </w:rPr>
            </w:pPr>
            <w:r w:rsidRPr="00750B9D">
              <w:rPr>
                <w:rFonts w:cstheme="minorHAnsi"/>
              </w:rPr>
              <w:t>Students demonstrate progress in assessments over the year.</w:t>
            </w:r>
          </w:p>
          <w:p w14:paraId="76782C43" w14:textId="77777777" w:rsidR="00B02F86" w:rsidRPr="00750B9D" w:rsidRDefault="00B02F86" w:rsidP="00B02F86">
            <w:pPr>
              <w:rPr>
                <w:rFonts w:cstheme="minorHAnsi"/>
              </w:rPr>
            </w:pPr>
          </w:p>
        </w:tc>
        <w:tc>
          <w:tcPr>
            <w:tcW w:w="911" w:type="dxa"/>
          </w:tcPr>
          <w:p w14:paraId="671011E4" w14:textId="77777777" w:rsidR="00B02F86" w:rsidRPr="00750B9D" w:rsidRDefault="00B02F86" w:rsidP="00B02F86">
            <w:pPr>
              <w:rPr>
                <w:rFonts w:cstheme="minorHAnsi"/>
              </w:rPr>
            </w:pPr>
          </w:p>
        </w:tc>
      </w:tr>
      <w:tr w:rsidR="00117366" w:rsidRPr="00750B9D" w14:paraId="76D740CD" w14:textId="77777777" w:rsidTr="00906639">
        <w:tc>
          <w:tcPr>
            <w:tcW w:w="2167" w:type="dxa"/>
          </w:tcPr>
          <w:p w14:paraId="19464400" w14:textId="77777777" w:rsidR="00117366" w:rsidRPr="00750B9D" w:rsidRDefault="0042793A" w:rsidP="00117366">
            <w:pPr>
              <w:rPr>
                <w:rFonts w:cstheme="minorHAnsi"/>
                <w:b/>
                <w:bCs/>
              </w:rPr>
            </w:pPr>
            <w:r w:rsidRPr="00750B9D">
              <w:rPr>
                <w:rFonts w:cstheme="minorHAnsi"/>
                <w:b/>
                <w:bCs/>
              </w:rPr>
              <w:t xml:space="preserve">One extra numeracy session per week for the yr7 intervention tutor group </w:t>
            </w:r>
          </w:p>
          <w:p w14:paraId="4B3E5031" w14:textId="77777777" w:rsidR="0042793A" w:rsidRPr="00750B9D" w:rsidRDefault="0042793A" w:rsidP="00117366">
            <w:pPr>
              <w:rPr>
                <w:rFonts w:cstheme="minorHAnsi"/>
                <w:b/>
                <w:bCs/>
              </w:rPr>
            </w:pPr>
          </w:p>
          <w:p w14:paraId="3460A868" w14:textId="2204ACBB" w:rsidR="0042793A" w:rsidRPr="00750B9D" w:rsidRDefault="00750B9D" w:rsidP="00117366">
            <w:pPr>
              <w:rPr>
                <w:rFonts w:cstheme="minorHAnsi"/>
                <w:bCs/>
              </w:rPr>
            </w:pPr>
            <w:r w:rsidRPr="00750B9D">
              <w:rPr>
                <w:rFonts w:cstheme="minorHAnsi"/>
                <w:bCs/>
              </w:rPr>
              <w:t>This will give them extra time to complete the success maker programme.</w:t>
            </w:r>
          </w:p>
        </w:tc>
        <w:tc>
          <w:tcPr>
            <w:tcW w:w="1068" w:type="dxa"/>
          </w:tcPr>
          <w:p w14:paraId="2E65D98B" w14:textId="71DBF84D" w:rsidR="00117366" w:rsidRPr="00750B9D" w:rsidRDefault="0042793A" w:rsidP="00117366">
            <w:pPr>
              <w:rPr>
                <w:rFonts w:cstheme="minorHAnsi"/>
              </w:rPr>
            </w:pPr>
            <w:r w:rsidRPr="00750B9D">
              <w:rPr>
                <w:rFonts w:cstheme="minorHAnsi"/>
              </w:rPr>
              <w:t xml:space="preserve">LR overseen by HG </w:t>
            </w:r>
          </w:p>
        </w:tc>
        <w:tc>
          <w:tcPr>
            <w:tcW w:w="834" w:type="dxa"/>
          </w:tcPr>
          <w:p w14:paraId="4E6DC4B7" w14:textId="6FE76930" w:rsidR="00117366" w:rsidRPr="00750B9D" w:rsidRDefault="0042793A" w:rsidP="00117366">
            <w:pPr>
              <w:rPr>
                <w:rFonts w:cstheme="minorHAnsi"/>
              </w:rPr>
            </w:pPr>
            <w:r w:rsidRPr="00750B9D">
              <w:rPr>
                <w:rFonts w:cstheme="minorHAnsi"/>
              </w:rPr>
              <w:t xml:space="preserve">Start Sep 2017 </w:t>
            </w:r>
          </w:p>
        </w:tc>
        <w:tc>
          <w:tcPr>
            <w:tcW w:w="2214" w:type="dxa"/>
          </w:tcPr>
          <w:p w14:paraId="3D93F62F" w14:textId="2A94410F" w:rsidR="00117366" w:rsidRPr="00750B9D" w:rsidRDefault="0042793A" w:rsidP="00117366">
            <w:pPr>
              <w:ind w:left="60"/>
              <w:rPr>
                <w:rFonts w:cstheme="minorHAnsi"/>
              </w:rPr>
            </w:pPr>
            <w:r w:rsidRPr="00750B9D">
              <w:rPr>
                <w:rFonts w:cstheme="minorHAnsi"/>
              </w:rPr>
              <w:t>Catch up funding used for success maker and support staff LR to take pupils out of a different lesson once a week.</w:t>
            </w:r>
          </w:p>
        </w:tc>
        <w:tc>
          <w:tcPr>
            <w:tcW w:w="3664" w:type="dxa"/>
          </w:tcPr>
          <w:p w14:paraId="1CC31B8B" w14:textId="317CB45F" w:rsidR="00750B9D" w:rsidRPr="00750B9D" w:rsidRDefault="00750B9D" w:rsidP="00EE2DF5">
            <w:pPr>
              <w:rPr>
                <w:rFonts w:cstheme="minorHAnsi"/>
              </w:rPr>
            </w:pPr>
            <w:r w:rsidRPr="00750B9D">
              <w:rPr>
                <w:rFonts w:cstheme="minorHAnsi"/>
                <w:bCs/>
              </w:rPr>
              <w:t>Pupils to be taken out of a different lesson once a week to complete extra time on success maker.</w:t>
            </w:r>
          </w:p>
          <w:p w14:paraId="6225B69E" w14:textId="77777777" w:rsidR="00750B9D" w:rsidRPr="00750B9D" w:rsidRDefault="00750B9D" w:rsidP="00EE2DF5">
            <w:pPr>
              <w:rPr>
                <w:rFonts w:cstheme="minorHAnsi"/>
              </w:rPr>
            </w:pPr>
          </w:p>
          <w:p w14:paraId="7F8ACF08" w14:textId="345CAB55" w:rsidR="00EE2DF5" w:rsidRPr="00750B9D" w:rsidRDefault="00EE2DF5" w:rsidP="00EE2DF5">
            <w:pPr>
              <w:rPr>
                <w:rFonts w:cstheme="minorHAnsi"/>
              </w:rPr>
            </w:pPr>
            <w:r w:rsidRPr="00750B9D">
              <w:rPr>
                <w:rFonts w:cstheme="minorHAnsi"/>
              </w:rPr>
              <w:t>Tutor starts sept 2017. Progress monitored through 8 weekly assessment cycle.</w:t>
            </w:r>
          </w:p>
          <w:p w14:paraId="0B355A59" w14:textId="77777777" w:rsidR="00EE2DF5" w:rsidRPr="00750B9D" w:rsidRDefault="00EE2DF5" w:rsidP="00EE2DF5">
            <w:pPr>
              <w:rPr>
                <w:rFonts w:cstheme="minorHAnsi"/>
              </w:rPr>
            </w:pPr>
          </w:p>
          <w:p w14:paraId="18D7C64D" w14:textId="77777777" w:rsidR="00EE2DF5" w:rsidRPr="00750B9D" w:rsidRDefault="00EE2DF5" w:rsidP="00EE2DF5">
            <w:pPr>
              <w:rPr>
                <w:rFonts w:cstheme="minorHAnsi"/>
              </w:rPr>
            </w:pPr>
            <w:r w:rsidRPr="00750B9D">
              <w:rPr>
                <w:rFonts w:cstheme="minorHAnsi"/>
              </w:rPr>
              <w:lastRenderedPageBreak/>
              <w:t>Sub group to be created on SISRA of catch-up tutor group to allow impact analysis and tracking</w:t>
            </w:r>
          </w:p>
          <w:p w14:paraId="28DF33C4" w14:textId="77777777" w:rsidR="00EE2DF5" w:rsidRPr="00750B9D" w:rsidRDefault="00EE2DF5" w:rsidP="00EE2DF5">
            <w:pPr>
              <w:rPr>
                <w:rFonts w:cstheme="minorHAnsi"/>
              </w:rPr>
            </w:pPr>
          </w:p>
          <w:p w14:paraId="15D1BE19" w14:textId="77777777" w:rsidR="00EE2DF5" w:rsidRPr="00750B9D" w:rsidRDefault="00EE2DF5" w:rsidP="00EE2DF5">
            <w:pPr>
              <w:rPr>
                <w:rFonts w:cstheme="minorHAnsi"/>
              </w:rPr>
            </w:pPr>
            <w:r w:rsidRPr="00750B9D">
              <w:rPr>
                <w:rFonts w:cstheme="minorHAnsi"/>
              </w:rPr>
              <w:t>Success maker tracking system also used to measure impact. Reviewed half termly</w:t>
            </w:r>
          </w:p>
          <w:p w14:paraId="2A767B08" w14:textId="77777777" w:rsidR="00EE2DF5" w:rsidRPr="00750B9D" w:rsidRDefault="00EE2DF5" w:rsidP="00EE2DF5">
            <w:pPr>
              <w:rPr>
                <w:rFonts w:cstheme="minorHAnsi"/>
              </w:rPr>
            </w:pPr>
          </w:p>
          <w:p w14:paraId="57033FCC" w14:textId="1E5AB35B" w:rsidR="00117366" w:rsidRPr="00750B9D" w:rsidRDefault="00EE2DF5" w:rsidP="00EE2DF5">
            <w:pPr>
              <w:rPr>
                <w:rFonts w:eastAsia="Arial Narrow" w:cstheme="minorHAnsi"/>
                <w:color w:val="000000" w:themeColor="text1"/>
              </w:rPr>
            </w:pPr>
            <w:r w:rsidRPr="00750B9D">
              <w:rPr>
                <w:rFonts w:cstheme="minorHAnsi"/>
              </w:rPr>
              <w:t>Learning walks and student voice completed by Oct 2017</w:t>
            </w:r>
          </w:p>
        </w:tc>
        <w:tc>
          <w:tcPr>
            <w:tcW w:w="1788" w:type="dxa"/>
          </w:tcPr>
          <w:p w14:paraId="55E657E8" w14:textId="77777777" w:rsidR="00EE2DF5" w:rsidRPr="00750B9D" w:rsidRDefault="00EE2DF5" w:rsidP="00EE2DF5">
            <w:pPr>
              <w:rPr>
                <w:rFonts w:cstheme="minorHAnsi"/>
              </w:rPr>
            </w:pPr>
            <w:r w:rsidRPr="00750B9D">
              <w:rPr>
                <w:rFonts w:cstheme="minorHAnsi"/>
              </w:rPr>
              <w:lastRenderedPageBreak/>
              <w:t>SISRA Data</w:t>
            </w:r>
          </w:p>
          <w:p w14:paraId="00C74171" w14:textId="77777777" w:rsidR="00EE2DF5" w:rsidRPr="00750B9D" w:rsidRDefault="00EE2DF5" w:rsidP="00EE2DF5">
            <w:pPr>
              <w:rPr>
                <w:rFonts w:cstheme="minorHAnsi"/>
              </w:rPr>
            </w:pPr>
          </w:p>
          <w:p w14:paraId="77263D93" w14:textId="77777777" w:rsidR="00EE2DF5" w:rsidRPr="00750B9D" w:rsidRDefault="00EE2DF5" w:rsidP="00EE2DF5">
            <w:pPr>
              <w:rPr>
                <w:rFonts w:cstheme="minorHAnsi"/>
              </w:rPr>
            </w:pPr>
            <w:r w:rsidRPr="00750B9D">
              <w:rPr>
                <w:rFonts w:cstheme="minorHAnsi"/>
              </w:rPr>
              <w:t>Learning walks</w:t>
            </w:r>
          </w:p>
          <w:p w14:paraId="11153315" w14:textId="77777777" w:rsidR="00EE2DF5" w:rsidRPr="00750B9D" w:rsidRDefault="00EE2DF5" w:rsidP="00EE2DF5">
            <w:pPr>
              <w:rPr>
                <w:rFonts w:cstheme="minorHAnsi"/>
              </w:rPr>
            </w:pPr>
          </w:p>
          <w:p w14:paraId="75556340" w14:textId="77777777" w:rsidR="00EE2DF5" w:rsidRPr="00750B9D" w:rsidRDefault="00EE2DF5" w:rsidP="00EE2DF5">
            <w:pPr>
              <w:rPr>
                <w:rFonts w:cstheme="minorHAnsi"/>
              </w:rPr>
            </w:pPr>
            <w:r w:rsidRPr="00750B9D">
              <w:rPr>
                <w:rFonts w:cstheme="minorHAnsi"/>
              </w:rPr>
              <w:t>Student voice</w:t>
            </w:r>
          </w:p>
          <w:p w14:paraId="67CD780C" w14:textId="77777777" w:rsidR="00EE2DF5" w:rsidRPr="00750B9D" w:rsidRDefault="00EE2DF5" w:rsidP="00EE2DF5">
            <w:pPr>
              <w:rPr>
                <w:rFonts w:cstheme="minorHAnsi"/>
              </w:rPr>
            </w:pPr>
          </w:p>
          <w:p w14:paraId="1CC69362" w14:textId="5083507B" w:rsidR="00117366" w:rsidRPr="00750B9D" w:rsidRDefault="00EE2DF5" w:rsidP="00EE2DF5">
            <w:pPr>
              <w:rPr>
                <w:rFonts w:cstheme="minorHAnsi"/>
              </w:rPr>
            </w:pPr>
            <w:r w:rsidRPr="00750B9D">
              <w:rPr>
                <w:rFonts w:cstheme="minorHAnsi"/>
              </w:rPr>
              <w:t>Success maker data</w:t>
            </w:r>
          </w:p>
        </w:tc>
        <w:tc>
          <w:tcPr>
            <w:tcW w:w="2616" w:type="dxa"/>
          </w:tcPr>
          <w:p w14:paraId="1F42B366" w14:textId="77777777" w:rsidR="00EE2DF5" w:rsidRPr="00750B9D" w:rsidRDefault="00EE2DF5" w:rsidP="00EE2DF5">
            <w:pPr>
              <w:rPr>
                <w:rFonts w:cstheme="minorHAnsi"/>
              </w:rPr>
            </w:pPr>
            <w:r w:rsidRPr="00750B9D">
              <w:rPr>
                <w:rFonts w:cstheme="minorHAnsi"/>
              </w:rPr>
              <w:t>Students demonstrate a percentage progress of gains through success maker.</w:t>
            </w:r>
          </w:p>
          <w:p w14:paraId="5CE91AC2" w14:textId="77777777" w:rsidR="00EE2DF5" w:rsidRPr="00750B9D" w:rsidRDefault="00EE2DF5" w:rsidP="00EE2DF5">
            <w:pPr>
              <w:rPr>
                <w:rFonts w:cstheme="minorHAnsi"/>
              </w:rPr>
            </w:pPr>
          </w:p>
          <w:p w14:paraId="75B461FC" w14:textId="77777777" w:rsidR="00EE2DF5" w:rsidRPr="00750B9D" w:rsidRDefault="00EE2DF5" w:rsidP="00EE2DF5">
            <w:pPr>
              <w:rPr>
                <w:rFonts w:cstheme="minorHAnsi"/>
              </w:rPr>
            </w:pPr>
            <w:r w:rsidRPr="00750B9D">
              <w:rPr>
                <w:rFonts w:cstheme="minorHAnsi"/>
              </w:rPr>
              <w:t>Students demonstrate progress in assessments over the year.</w:t>
            </w:r>
          </w:p>
          <w:p w14:paraId="13718390" w14:textId="6D01EE3C" w:rsidR="00117366" w:rsidRPr="00750B9D" w:rsidRDefault="00117366" w:rsidP="00117366">
            <w:pPr>
              <w:rPr>
                <w:rFonts w:cstheme="minorHAnsi"/>
              </w:rPr>
            </w:pPr>
          </w:p>
        </w:tc>
        <w:tc>
          <w:tcPr>
            <w:tcW w:w="911" w:type="dxa"/>
          </w:tcPr>
          <w:p w14:paraId="0F2BFF82" w14:textId="77777777" w:rsidR="00117366" w:rsidRPr="00750B9D" w:rsidRDefault="00117366" w:rsidP="00117366">
            <w:pPr>
              <w:rPr>
                <w:rFonts w:cstheme="minorHAnsi"/>
              </w:rPr>
            </w:pPr>
          </w:p>
        </w:tc>
      </w:tr>
    </w:tbl>
    <w:p w14:paraId="23552945" w14:textId="63042C6C" w:rsidR="003E3B8B" w:rsidRPr="00750B9D" w:rsidRDefault="003E3B8B" w:rsidP="00A52CAC">
      <w:pPr>
        <w:rPr>
          <w:rFonts w:cstheme="minorHAnsi"/>
          <w:b/>
        </w:rPr>
      </w:pPr>
    </w:p>
    <w:p w14:paraId="60C833E5" w14:textId="0EDBD0B9" w:rsidR="00B61543" w:rsidRPr="00750B9D" w:rsidRDefault="0042793A" w:rsidP="0042793A">
      <w:pPr>
        <w:pStyle w:val="ListParagraph"/>
        <w:numPr>
          <w:ilvl w:val="0"/>
          <w:numId w:val="18"/>
        </w:numPr>
        <w:rPr>
          <w:rFonts w:cstheme="minorHAnsi"/>
          <w:b/>
          <w:color w:val="FF0000"/>
        </w:rPr>
      </w:pPr>
      <w:r w:rsidRPr="00750B9D">
        <w:rPr>
          <w:rFonts w:cstheme="minorHAnsi"/>
          <w:b/>
          <w:color w:val="FF0000"/>
        </w:rPr>
        <w:t xml:space="preserve">Ensure that </w:t>
      </w:r>
      <w:r w:rsidR="00FA38D5" w:rsidRPr="00750B9D">
        <w:rPr>
          <w:rFonts w:cstheme="minorHAnsi"/>
          <w:b/>
          <w:color w:val="FF0000"/>
        </w:rPr>
        <w:t>d</w:t>
      </w:r>
      <w:r w:rsidRPr="00750B9D">
        <w:rPr>
          <w:rFonts w:cstheme="minorHAnsi"/>
          <w:b/>
          <w:color w:val="FF0000"/>
        </w:rPr>
        <w:t xml:space="preserve">isadvantaged pupils who fall behind targets are supported and given targeted </w:t>
      </w:r>
      <w:r w:rsidR="00FA38D5" w:rsidRPr="00750B9D">
        <w:rPr>
          <w:rFonts w:cstheme="minorHAnsi"/>
          <w:b/>
          <w:color w:val="FF0000"/>
        </w:rPr>
        <w:t>intervention</w:t>
      </w:r>
      <w:r w:rsidRPr="00750B9D">
        <w:rPr>
          <w:rFonts w:cstheme="minorHAnsi"/>
          <w:b/>
          <w:color w:val="FF0000"/>
        </w:rPr>
        <w:t xml:space="preserve"> </w:t>
      </w:r>
    </w:p>
    <w:tbl>
      <w:tblPr>
        <w:tblStyle w:val="TableGrid"/>
        <w:tblW w:w="0" w:type="auto"/>
        <w:tblLook w:val="04A0" w:firstRow="1" w:lastRow="0" w:firstColumn="1" w:lastColumn="0" w:noHBand="0" w:noVBand="1"/>
        <w:tblCaption w:val=""/>
        <w:tblDescription w:val=""/>
      </w:tblPr>
      <w:tblGrid>
        <w:gridCol w:w="1980"/>
        <w:gridCol w:w="850"/>
        <w:gridCol w:w="851"/>
        <w:gridCol w:w="1984"/>
        <w:gridCol w:w="3969"/>
        <w:gridCol w:w="1985"/>
        <w:gridCol w:w="2693"/>
        <w:gridCol w:w="950"/>
      </w:tblGrid>
      <w:tr w:rsidR="00B61543" w:rsidRPr="00750B9D" w14:paraId="3785DC3A" w14:textId="77777777" w:rsidTr="446B6FF5">
        <w:tc>
          <w:tcPr>
            <w:tcW w:w="1980" w:type="dxa"/>
            <w:shd w:val="clear" w:color="auto" w:fill="FFFF00"/>
          </w:tcPr>
          <w:p w14:paraId="4781CFDC" w14:textId="77777777" w:rsidR="00B61543" w:rsidRPr="00750B9D" w:rsidRDefault="07E93441" w:rsidP="07E93441">
            <w:pPr>
              <w:rPr>
                <w:rFonts w:cstheme="minorHAnsi"/>
                <w:b/>
                <w:bCs/>
              </w:rPr>
            </w:pPr>
            <w:r w:rsidRPr="00750B9D">
              <w:rPr>
                <w:rFonts w:cstheme="minorHAnsi"/>
                <w:b/>
                <w:bCs/>
              </w:rPr>
              <w:t>Key objectives</w:t>
            </w:r>
          </w:p>
        </w:tc>
        <w:tc>
          <w:tcPr>
            <w:tcW w:w="850" w:type="dxa"/>
            <w:shd w:val="clear" w:color="auto" w:fill="FFFF00"/>
          </w:tcPr>
          <w:p w14:paraId="63A992B9" w14:textId="77777777" w:rsidR="00B61543" w:rsidRPr="00750B9D" w:rsidRDefault="07E93441" w:rsidP="07E93441">
            <w:pPr>
              <w:rPr>
                <w:rFonts w:cstheme="minorHAnsi"/>
                <w:b/>
                <w:bCs/>
              </w:rPr>
            </w:pPr>
            <w:r w:rsidRPr="00750B9D">
              <w:rPr>
                <w:rFonts w:cstheme="minorHAnsi"/>
                <w:b/>
                <w:bCs/>
              </w:rPr>
              <w:t>Who</w:t>
            </w:r>
          </w:p>
        </w:tc>
        <w:tc>
          <w:tcPr>
            <w:tcW w:w="851" w:type="dxa"/>
            <w:shd w:val="clear" w:color="auto" w:fill="FFFF00"/>
          </w:tcPr>
          <w:p w14:paraId="7362EA1E" w14:textId="77777777" w:rsidR="00B61543" w:rsidRPr="00750B9D" w:rsidRDefault="07E93441" w:rsidP="07E93441">
            <w:pPr>
              <w:rPr>
                <w:rFonts w:cstheme="minorHAnsi"/>
                <w:b/>
                <w:bCs/>
              </w:rPr>
            </w:pPr>
            <w:r w:rsidRPr="00750B9D">
              <w:rPr>
                <w:rFonts w:cstheme="minorHAnsi"/>
                <w:b/>
                <w:bCs/>
              </w:rPr>
              <w:t>When</w:t>
            </w:r>
          </w:p>
        </w:tc>
        <w:tc>
          <w:tcPr>
            <w:tcW w:w="1984" w:type="dxa"/>
            <w:shd w:val="clear" w:color="auto" w:fill="FFFF00"/>
          </w:tcPr>
          <w:p w14:paraId="63D07E3F" w14:textId="77777777" w:rsidR="00B61543" w:rsidRPr="00750B9D" w:rsidRDefault="07E93441" w:rsidP="07E93441">
            <w:pPr>
              <w:rPr>
                <w:rFonts w:cstheme="minorHAnsi"/>
                <w:b/>
                <w:bCs/>
              </w:rPr>
            </w:pPr>
            <w:r w:rsidRPr="00750B9D">
              <w:rPr>
                <w:rFonts w:cstheme="minorHAnsi"/>
                <w:b/>
                <w:bCs/>
              </w:rPr>
              <w:t>Support / Financial Implications</w:t>
            </w:r>
          </w:p>
        </w:tc>
        <w:tc>
          <w:tcPr>
            <w:tcW w:w="3969" w:type="dxa"/>
            <w:shd w:val="clear" w:color="auto" w:fill="FFFF00"/>
          </w:tcPr>
          <w:p w14:paraId="7FA7F0C6" w14:textId="77777777" w:rsidR="00B61543" w:rsidRPr="00750B9D" w:rsidRDefault="07E93441" w:rsidP="07E93441">
            <w:pPr>
              <w:rPr>
                <w:rFonts w:cstheme="minorHAnsi"/>
                <w:b/>
                <w:bCs/>
              </w:rPr>
            </w:pPr>
            <w:r w:rsidRPr="00750B9D">
              <w:rPr>
                <w:rFonts w:cstheme="minorHAnsi"/>
                <w:b/>
                <w:bCs/>
              </w:rPr>
              <w:t>Monitoring and milestones</w:t>
            </w:r>
          </w:p>
        </w:tc>
        <w:tc>
          <w:tcPr>
            <w:tcW w:w="1985" w:type="dxa"/>
            <w:shd w:val="clear" w:color="auto" w:fill="FFFF00"/>
          </w:tcPr>
          <w:p w14:paraId="39C159F9" w14:textId="77777777" w:rsidR="00B61543" w:rsidRPr="00750B9D" w:rsidRDefault="07E93441" w:rsidP="07E93441">
            <w:pPr>
              <w:rPr>
                <w:rFonts w:cstheme="minorHAnsi"/>
                <w:b/>
                <w:bCs/>
              </w:rPr>
            </w:pPr>
            <w:r w:rsidRPr="00750B9D">
              <w:rPr>
                <w:rFonts w:cstheme="minorHAnsi"/>
                <w:b/>
                <w:bCs/>
              </w:rPr>
              <w:t>Evaluation</w:t>
            </w:r>
          </w:p>
        </w:tc>
        <w:tc>
          <w:tcPr>
            <w:tcW w:w="2693" w:type="dxa"/>
            <w:shd w:val="clear" w:color="auto" w:fill="FFFF00"/>
          </w:tcPr>
          <w:p w14:paraId="7AEB8D8D" w14:textId="77777777" w:rsidR="00B61543" w:rsidRPr="00750B9D" w:rsidRDefault="07E93441" w:rsidP="07E93441">
            <w:pPr>
              <w:rPr>
                <w:rFonts w:cstheme="minorHAnsi"/>
                <w:b/>
                <w:bCs/>
              </w:rPr>
            </w:pPr>
            <w:r w:rsidRPr="00750B9D">
              <w:rPr>
                <w:rFonts w:cstheme="minorHAnsi"/>
                <w:b/>
                <w:bCs/>
              </w:rPr>
              <w:t>Success Outcomes</w:t>
            </w:r>
          </w:p>
        </w:tc>
        <w:tc>
          <w:tcPr>
            <w:tcW w:w="950" w:type="dxa"/>
            <w:shd w:val="clear" w:color="auto" w:fill="FFFF00"/>
          </w:tcPr>
          <w:p w14:paraId="3C060D9E" w14:textId="77777777" w:rsidR="00B61543" w:rsidRPr="00750B9D" w:rsidRDefault="07E93441" w:rsidP="07E93441">
            <w:pPr>
              <w:rPr>
                <w:rFonts w:cstheme="minorHAnsi"/>
                <w:b/>
                <w:bCs/>
              </w:rPr>
            </w:pPr>
            <w:r w:rsidRPr="00750B9D">
              <w:rPr>
                <w:rFonts w:cstheme="minorHAnsi"/>
                <w:b/>
                <w:bCs/>
              </w:rPr>
              <w:t>RAG</w:t>
            </w:r>
          </w:p>
        </w:tc>
      </w:tr>
      <w:tr w:rsidR="0042793A" w:rsidRPr="00750B9D" w14:paraId="4DCB66F4" w14:textId="77777777" w:rsidTr="446B6FF5">
        <w:tc>
          <w:tcPr>
            <w:tcW w:w="1980" w:type="dxa"/>
          </w:tcPr>
          <w:p w14:paraId="5CEA9C4D" w14:textId="77777777" w:rsidR="0042793A" w:rsidRPr="00750B9D" w:rsidRDefault="0042793A" w:rsidP="0042793A">
            <w:pPr>
              <w:rPr>
                <w:rFonts w:cstheme="minorHAnsi"/>
                <w:b/>
                <w:bCs/>
              </w:rPr>
            </w:pPr>
          </w:p>
          <w:p w14:paraId="2F7B2252" w14:textId="77777777" w:rsidR="0042793A" w:rsidRPr="00750B9D" w:rsidRDefault="0042793A" w:rsidP="0042793A">
            <w:pPr>
              <w:rPr>
                <w:rFonts w:cstheme="minorHAnsi"/>
                <w:b/>
              </w:rPr>
            </w:pPr>
            <w:r w:rsidRPr="00750B9D">
              <w:rPr>
                <w:rFonts w:cstheme="minorHAnsi"/>
                <w:b/>
              </w:rPr>
              <w:t xml:space="preserve">Tutor time numeracy </w:t>
            </w:r>
          </w:p>
          <w:p w14:paraId="3A40B22E" w14:textId="77777777" w:rsidR="0042793A" w:rsidRPr="00750B9D" w:rsidRDefault="0042793A" w:rsidP="0042793A">
            <w:pPr>
              <w:rPr>
                <w:rFonts w:cstheme="minorHAnsi"/>
                <w:b/>
                <w:bCs/>
              </w:rPr>
            </w:pPr>
          </w:p>
          <w:p w14:paraId="0E352F4D" w14:textId="43B23331" w:rsidR="0042793A" w:rsidRPr="00750B9D" w:rsidRDefault="00750B9D" w:rsidP="0042793A">
            <w:pPr>
              <w:rPr>
                <w:rFonts w:cstheme="minorHAnsi"/>
                <w:bCs/>
              </w:rPr>
            </w:pPr>
            <w:r w:rsidRPr="00750B9D">
              <w:rPr>
                <w:rFonts w:cstheme="minorHAnsi"/>
                <w:bCs/>
              </w:rPr>
              <w:t>Support pupils who are identified as falling behind their target.</w:t>
            </w:r>
          </w:p>
        </w:tc>
        <w:tc>
          <w:tcPr>
            <w:tcW w:w="850" w:type="dxa"/>
          </w:tcPr>
          <w:p w14:paraId="5F006CBF" w14:textId="77777777" w:rsidR="0042793A" w:rsidRPr="00750B9D" w:rsidRDefault="0042793A" w:rsidP="0042793A">
            <w:pPr>
              <w:rPr>
                <w:rFonts w:cstheme="minorHAnsi"/>
              </w:rPr>
            </w:pPr>
          </w:p>
          <w:p w14:paraId="25552DE0" w14:textId="2E58B3A7" w:rsidR="0042793A" w:rsidRPr="00750B9D" w:rsidRDefault="0042793A" w:rsidP="0042793A">
            <w:pPr>
              <w:rPr>
                <w:rFonts w:cstheme="minorHAnsi"/>
                <w:color w:val="FF0000"/>
              </w:rPr>
            </w:pPr>
            <w:r w:rsidRPr="00750B9D">
              <w:rPr>
                <w:rFonts w:cstheme="minorHAnsi"/>
              </w:rPr>
              <w:t>SF/HG</w:t>
            </w:r>
          </w:p>
        </w:tc>
        <w:tc>
          <w:tcPr>
            <w:tcW w:w="851" w:type="dxa"/>
          </w:tcPr>
          <w:p w14:paraId="657317AC" w14:textId="11EDD600" w:rsidR="0042793A" w:rsidRPr="00750B9D" w:rsidRDefault="0042793A" w:rsidP="0042793A">
            <w:pPr>
              <w:rPr>
                <w:rFonts w:cstheme="minorHAnsi"/>
                <w:color w:val="FF0000"/>
              </w:rPr>
            </w:pPr>
          </w:p>
        </w:tc>
        <w:tc>
          <w:tcPr>
            <w:tcW w:w="1984" w:type="dxa"/>
          </w:tcPr>
          <w:p w14:paraId="2EFA6CC9" w14:textId="1BF0E676" w:rsidR="0042793A" w:rsidRPr="00750B9D" w:rsidRDefault="0042793A" w:rsidP="0042793A">
            <w:pPr>
              <w:rPr>
                <w:rFonts w:cstheme="minorHAnsi"/>
                <w:color w:val="FF0000"/>
              </w:rPr>
            </w:pPr>
            <w:r w:rsidRPr="00750B9D">
              <w:rPr>
                <w:rFonts w:cstheme="minorHAnsi"/>
              </w:rPr>
              <w:t>Further use of catch up funding for resources needed and Will use Active Learn (already subscribed to by school)</w:t>
            </w:r>
          </w:p>
        </w:tc>
        <w:tc>
          <w:tcPr>
            <w:tcW w:w="3969" w:type="dxa"/>
          </w:tcPr>
          <w:p w14:paraId="531B95C3" w14:textId="049BA23B" w:rsidR="00750B9D" w:rsidRPr="00750B9D" w:rsidRDefault="00750B9D" w:rsidP="0042793A">
            <w:pPr>
              <w:rPr>
                <w:rFonts w:cstheme="minorHAnsi"/>
              </w:rPr>
            </w:pPr>
            <w:r w:rsidRPr="00750B9D">
              <w:rPr>
                <w:rFonts w:cstheme="minorHAnsi"/>
              </w:rPr>
              <w:t>During tutor time up to 10 pupils from ks3 and year 9 to be selected for targeted intervention. Between 1 and 2 days a week, monitored every 8 weeks.</w:t>
            </w:r>
          </w:p>
          <w:p w14:paraId="76AADF33" w14:textId="77777777" w:rsidR="00750B9D" w:rsidRPr="00750B9D" w:rsidRDefault="00750B9D" w:rsidP="0042793A">
            <w:pPr>
              <w:rPr>
                <w:rFonts w:cstheme="minorHAnsi"/>
              </w:rPr>
            </w:pPr>
          </w:p>
          <w:p w14:paraId="03C5F9B7" w14:textId="2A7C1E80" w:rsidR="0042793A" w:rsidRPr="00750B9D" w:rsidRDefault="0042793A" w:rsidP="0042793A">
            <w:pPr>
              <w:rPr>
                <w:rFonts w:cstheme="minorHAnsi"/>
              </w:rPr>
            </w:pPr>
            <w:r w:rsidRPr="00750B9D">
              <w:rPr>
                <w:rFonts w:cstheme="minorHAnsi"/>
              </w:rPr>
              <w:t>Progress monitored through 8 weekly assessment cycle to monitor math’s progress/impact against targets</w:t>
            </w:r>
          </w:p>
          <w:p w14:paraId="5D098179" w14:textId="77777777" w:rsidR="0042793A" w:rsidRPr="00750B9D" w:rsidRDefault="0042793A" w:rsidP="0042793A">
            <w:pPr>
              <w:rPr>
                <w:rFonts w:cstheme="minorHAnsi"/>
              </w:rPr>
            </w:pPr>
          </w:p>
          <w:p w14:paraId="50B8EE4D" w14:textId="77777777" w:rsidR="0042793A" w:rsidRPr="00750B9D" w:rsidRDefault="0042793A" w:rsidP="0042793A">
            <w:pPr>
              <w:rPr>
                <w:rFonts w:cstheme="minorHAnsi"/>
              </w:rPr>
            </w:pPr>
            <w:r w:rsidRPr="00750B9D">
              <w:rPr>
                <w:rFonts w:cstheme="minorHAnsi"/>
              </w:rPr>
              <w:t>Active Learn monitored and pupils must achieve 80% on specified topics before moving on.</w:t>
            </w:r>
          </w:p>
          <w:p w14:paraId="619AD6AA" w14:textId="77777777" w:rsidR="0042793A" w:rsidRPr="00750B9D" w:rsidRDefault="0042793A" w:rsidP="0042793A">
            <w:pPr>
              <w:rPr>
                <w:rFonts w:cstheme="minorHAnsi"/>
              </w:rPr>
            </w:pPr>
          </w:p>
          <w:p w14:paraId="152B1B5A" w14:textId="0C2A17AB" w:rsidR="0042793A" w:rsidRPr="00750B9D" w:rsidRDefault="0042793A" w:rsidP="0042793A">
            <w:pPr>
              <w:rPr>
                <w:rFonts w:cstheme="minorHAnsi"/>
              </w:rPr>
            </w:pPr>
            <w:r w:rsidRPr="00750B9D">
              <w:rPr>
                <w:rFonts w:cstheme="minorHAnsi"/>
              </w:rPr>
              <w:t>Groups reviewed in line with 8 weekly cycle and changed depending on data.</w:t>
            </w:r>
          </w:p>
        </w:tc>
        <w:tc>
          <w:tcPr>
            <w:tcW w:w="1985" w:type="dxa"/>
          </w:tcPr>
          <w:p w14:paraId="45DAC1C7" w14:textId="77777777" w:rsidR="0042793A" w:rsidRPr="00750B9D" w:rsidRDefault="0042793A" w:rsidP="0042793A">
            <w:pPr>
              <w:rPr>
                <w:rFonts w:cstheme="minorHAnsi"/>
              </w:rPr>
            </w:pPr>
            <w:r w:rsidRPr="00750B9D">
              <w:rPr>
                <w:rFonts w:cstheme="minorHAnsi"/>
              </w:rPr>
              <w:t>Learning walks</w:t>
            </w:r>
          </w:p>
          <w:p w14:paraId="7448D425" w14:textId="77777777" w:rsidR="0042793A" w:rsidRPr="00750B9D" w:rsidRDefault="0042793A" w:rsidP="0042793A">
            <w:pPr>
              <w:rPr>
                <w:rFonts w:cstheme="minorHAnsi"/>
              </w:rPr>
            </w:pPr>
          </w:p>
          <w:p w14:paraId="28FF7C04" w14:textId="77777777" w:rsidR="0042793A" w:rsidRPr="00750B9D" w:rsidRDefault="0042793A" w:rsidP="0042793A">
            <w:pPr>
              <w:rPr>
                <w:rFonts w:cstheme="minorHAnsi"/>
              </w:rPr>
            </w:pPr>
            <w:r w:rsidRPr="00750B9D">
              <w:rPr>
                <w:rFonts w:cstheme="minorHAnsi"/>
              </w:rPr>
              <w:t>SISRA</w:t>
            </w:r>
          </w:p>
          <w:p w14:paraId="6C456092" w14:textId="77777777" w:rsidR="0042793A" w:rsidRPr="00750B9D" w:rsidRDefault="0042793A" w:rsidP="0042793A">
            <w:pPr>
              <w:rPr>
                <w:rFonts w:cstheme="minorHAnsi"/>
              </w:rPr>
            </w:pPr>
          </w:p>
          <w:p w14:paraId="6308910F" w14:textId="3C96A6F1" w:rsidR="0042793A" w:rsidRPr="00750B9D" w:rsidRDefault="0042793A" w:rsidP="0042793A">
            <w:pPr>
              <w:rPr>
                <w:rFonts w:cstheme="minorHAnsi"/>
                <w:color w:val="FF0000"/>
              </w:rPr>
            </w:pPr>
            <w:r w:rsidRPr="00750B9D">
              <w:rPr>
                <w:rFonts w:cstheme="minorHAnsi"/>
              </w:rPr>
              <w:t>Active Learn data</w:t>
            </w:r>
          </w:p>
        </w:tc>
        <w:tc>
          <w:tcPr>
            <w:tcW w:w="2693" w:type="dxa"/>
          </w:tcPr>
          <w:p w14:paraId="6593DCEE" w14:textId="77777777" w:rsidR="0042793A" w:rsidRPr="00750B9D" w:rsidRDefault="0042793A" w:rsidP="0042793A">
            <w:pPr>
              <w:rPr>
                <w:rFonts w:cstheme="minorHAnsi"/>
              </w:rPr>
            </w:pPr>
            <w:r w:rsidRPr="00750B9D">
              <w:rPr>
                <w:rFonts w:cstheme="minorHAnsi"/>
              </w:rPr>
              <w:t>Students achieve at least 80% on Active Learn and is signed off by SF/HG.</w:t>
            </w:r>
          </w:p>
          <w:p w14:paraId="748F7AC9" w14:textId="77777777" w:rsidR="0042793A" w:rsidRPr="00750B9D" w:rsidRDefault="0042793A" w:rsidP="0042793A">
            <w:pPr>
              <w:rPr>
                <w:rFonts w:cstheme="minorHAnsi"/>
              </w:rPr>
            </w:pPr>
          </w:p>
          <w:p w14:paraId="090CA4FB" w14:textId="3F66798A" w:rsidR="0042793A" w:rsidRPr="00750B9D" w:rsidRDefault="0042793A" w:rsidP="0042793A">
            <w:pPr>
              <w:rPr>
                <w:rFonts w:cstheme="minorHAnsi"/>
                <w:color w:val="FF0000"/>
              </w:rPr>
            </w:pPr>
            <w:r w:rsidRPr="00750B9D">
              <w:rPr>
                <w:rFonts w:cstheme="minorHAnsi"/>
              </w:rPr>
              <w:t xml:space="preserve">Progress made on assessments. </w:t>
            </w:r>
          </w:p>
        </w:tc>
        <w:tc>
          <w:tcPr>
            <w:tcW w:w="950" w:type="dxa"/>
          </w:tcPr>
          <w:p w14:paraId="191886EA" w14:textId="73E7BAEC" w:rsidR="0042793A" w:rsidRPr="00750B9D" w:rsidRDefault="0042793A" w:rsidP="0042793A">
            <w:pPr>
              <w:rPr>
                <w:rFonts w:cstheme="minorHAnsi"/>
                <w:color w:val="FF0000"/>
              </w:rPr>
            </w:pPr>
          </w:p>
        </w:tc>
      </w:tr>
      <w:tr w:rsidR="0042793A" w:rsidRPr="00750B9D" w14:paraId="1C74D7AA" w14:textId="77777777" w:rsidTr="446B6FF5">
        <w:tc>
          <w:tcPr>
            <w:tcW w:w="1980" w:type="dxa"/>
          </w:tcPr>
          <w:p w14:paraId="4D3D4B15" w14:textId="0219207B" w:rsidR="0042793A" w:rsidRPr="00750B9D" w:rsidRDefault="0042793A" w:rsidP="0042793A">
            <w:pPr>
              <w:spacing w:after="160" w:line="259" w:lineRule="auto"/>
              <w:rPr>
                <w:rFonts w:cstheme="minorHAnsi"/>
                <w:b/>
                <w:bCs/>
              </w:rPr>
            </w:pPr>
          </w:p>
        </w:tc>
        <w:tc>
          <w:tcPr>
            <w:tcW w:w="850" w:type="dxa"/>
          </w:tcPr>
          <w:p w14:paraId="66A6E524" w14:textId="2FCDE1B9" w:rsidR="0042793A" w:rsidRPr="00750B9D" w:rsidRDefault="0042793A" w:rsidP="0042793A">
            <w:pPr>
              <w:rPr>
                <w:rFonts w:cstheme="minorHAnsi"/>
              </w:rPr>
            </w:pPr>
          </w:p>
        </w:tc>
        <w:tc>
          <w:tcPr>
            <w:tcW w:w="851" w:type="dxa"/>
          </w:tcPr>
          <w:p w14:paraId="20CA40F6" w14:textId="1C3B2ED6" w:rsidR="0042793A" w:rsidRPr="00750B9D" w:rsidRDefault="0042793A" w:rsidP="0042793A">
            <w:pPr>
              <w:rPr>
                <w:rFonts w:cstheme="minorHAnsi"/>
              </w:rPr>
            </w:pPr>
          </w:p>
        </w:tc>
        <w:tc>
          <w:tcPr>
            <w:tcW w:w="1984" w:type="dxa"/>
          </w:tcPr>
          <w:p w14:paraId="1CAB844C" w14:textId="14DEB765" w:rsidR="0042793A" w:rsidRPr="00750B9D" w:rsidRDefault="0042793A" w:rsidP="0042793A">
            <w:pPr>
              <w:rPr>
                <w:rFonts w:cstheme="minorHAnsi"/>
              </w:rPr>
            </w:pPr>
          </w:p>
        </w:tc>
        <w:tc>
          <w:tcPr>
            <w:tcW w:w="3969" w:type="dxa"/>
          </w:tcPr>
          <w:p w14:paraId="63E29D4E" w14:textId="6E9F93E6" w:rsidR="0042793A" w:rsidRPr="00750B9D" w:rsidRDefault="0042793A" w:rsidP="0042793A">
            <w:pPr>
              <w:pStyle w:val="ListParagraph"/>
              <w:ind w:left="357"/>
              <w:rPr>
                <w:rFonts w:cstheme="minorHAnsi"/>
              </w:rPr>
            </w:pPr>
          </w:p>
          <w:p w14:paraId="15CA360C" w14:textId="11484FC7" w:rsidR="0042793A" w:rsidRPr="00750B9D" w:rsidRDefault="0042793A" w:rsidP="0042793A">
            <w:pPr>
              <w:pStyle w:val="ListParagraph"/>
              <w:ind w:left="357"/>
              <w:rPr>
                <w:rFonts w:cstheme="minorHAnsi"/>
              </w:rPr>
            </w:pPr>
          </w:p>
        </w:tc>
        <w:tc>
          <w:tcPr>
            <w:tcW w:w="1985" w:type="dxa"/>
          </w:tcPr>
          <w:p w14:paraId="4C3E0AD8" w14:textId="77777777" w:rsidR="0042793A" w:rsidRPr="00750B9D" w:rsidRDefault="0042793A" w:rsidP="0042793A">
            <w:pPr>
              <w:rPr>
                <w:rFonts w:cstheme="minorHAnsi"/>
                <w:color w:val="FF0000"/>
              </w:rPr>
            </w:pPr>
          </w:p>
        </w:tc>
        <w:tc>
          <w:tcPr>
            <w:tcW w:w="2693" w:type="dxa"/>
          </w:tcPr>
          <w:p w14:paraId="23AF0143" w14:textId="644037A1" w:rsidR="0042793A" w:rsidRPr="00750B9D" w:rsidRDefault="0042793A" w:rsidP="0042793A">
            <w:pPr>
              <w:rPr>
                <w:rFonts w:cstheme="minorHAnsi"/>
                <w:color w:val="FF0000"/>
              </w:rPr>
            </w:pPr>
          </w:p>
          <w:p w14:paraId="6E891AD7" w14:textId="2DEFA574" w:rsidR="0042793A" w:rsidRPr="00750B9D" w:rsidRDefault="0042793A" w:rsidP="0042793A">
            <w:pPr>
              <w:rPr>
                <w:rFonts w:cstheme="minorHAnsi"/>
                <w:color w:val="FF0000"/>
              </w:rPr>
            </w:pPr>
          </w:p>
          <w:p w14:paraId="0CCC7B95" w14:textId="1EB7665C" w:rsidR="0042793A" w:rsidRPr="00750B9D" w:rsidRDefault="0042793A" w:rsidP="0042793A">
            <w:pPr>
              <w:rPr>
                <w:rFonts w:cstheme="minorHAnsi"/>
                <w:color w:val="FF0000"/>
              </w:rPr>
            </w:pPr>
          </w:p>
        </w:tc>
        <w:tc>
          <w:tcPr>
            <w:tcW w:w="950" w:type="dxa"/>
          </w:tcPr>
          <w:p w14:paraId="3B7E6877" w14:textId="77777777" w:rsidR="0042793A" w:rsidRPr="00750B9D" w:rsidRDefault="0042793A" w:rsidP="0042793A">
            <w:pPr>
              <w:rPr>
                <w:rFonts w:cstheme="minorHAnsi"/>
                <w:color w:val="FF0000"/>
              </w:rPr>
            </w:pPr>
          </w:p>
        </w:tc>
      </w:tr>
    </w:tbl>
    <w:p w14:paraId="46C0F8CD" w14:textId="31107055" w:rsidR="00706FA7" w:rsidRPr="00750B9D" w:rsidRDefault="00706FA7" w:rsidP="00B61543">
      <w:pPr>
        <w:rPr>
          <w:rFonts w:cstheme="minorHAnsi"/>
          <w:b/>
        </w:rPr>
      </w:pPr>
    </w:p>
    <w:p w14:paraId="13BDD9A2" w14:textId="66469D63" w:rsidR="00D7405B" w:rsidRPr="00750B9D" w:rsidRDefault="00235EAE" w:rsidP="00235EAE">
      <w:pPr>
        <w:pStyle w:val="ListParagraph"/>
        <w:numPr>
          <w:ilvl w:val="0"/>
          <w:numId w:val="18"/>
        </w:numPr>
        <w:rPr>
          <w:rFonts w:cstheme="minorHAnsi"/>
          <w:b/>
          <w:color w:val="FF0000"/>
        </w:rPr>
      </w:pPr>
      <w:r w:rsidRPr="00750B9D">
        <w:rPr>
          <w:rFonts w:cstheme="minorHAnsi"/>
          <w:b/>
          <w:color w:val="FF0000"/>
        </w:rPr>
        <w:lastRenderedPageBreak/>
        <w:t>Raise achievement in numeracy by making sure all pupils regularly practice basic skills</w:t>
      </w:r>
    </w:p>
    <w:tbl>
      <w:tblPr>
        <w:tblStyle w:val="TableGrid"/>
        <w:tblW w:w="0" w:type="auto"/>
        <w:tblLook w:val="04A0" w:firstRow="1" w:lastRow="0" w:firstColumn="1" w:lastColumn="0" w:noHBand="0" w:noVBand="1"/>
        <w:tblCaption w:val=""/>
        <w:tblDescription w:val=""/>
      </w:tblPr>
      <w:tblGrid>
        <w:gridCol w:w="1957"/>
        <w:gridCol w:w="848"/>
        <w:gridCol w:w="1038"/>
        <w:gridCol w:w="1963"/>
        <w:gridCol w:w="3888"/>
        <w:gridCol w:w="1960"/>
        <w:gridCol w:w="2668"/>
        <w:gridCol w:w="940"/>
      </w:tblGrid>
      <w:tr w:rsidR="00D7405B" w:rsidRPr="00750B9D" w14:paraId="163F5044" w14:textId="77777777" w:rsidTr="00235EAE">
        <w:tc>
          <w:tcPr>
            <w:tcW w:w="1957" w:type="dxa"/>
            <w:shd w:val="clear" w:color="auto" w:fill="FFFF00"/>
          </w:tcPr>
          <w:p w14:paraId="37F604FF" w14:textId="77777777" w:rsidR="00D7405B" w:rsidRPr="00750B9D" w:rsidRDefault="00D7405B" w:rsidP="000C5BB6">
            <w:pPr>
              <w:rPr>
                <w:rFonts w:cstheme="minorHAnsi"/>
                <w:b/>
                <w:bCs/>
              </w:rPr>
            </w:pPr>
            <w:r w:rsidRPr="00750B9D">
              <w:rPr>
                <w:rFonts w:cstheme="minorHAnsi"/>
                <w:b/>
                <w:bCs/>
              </w:rPr>
              <w:t>Key objectives</w:t>
            </w:r>
          </w:p>
        </w:tc>
        <w:tc>
          <w:tcPr>
            <w:tcW w:w="848" w:type="dxa"/>
            <w:shd w:val="clear" w:color="auto" w:fill="FFFF00"/>
          </w:tcPr>
          <w:p w14:paraId="742A8F6A" w14:textId="77777777" w:rsidR="00D7405B" w:rsidRPr="00750B9D" w:rsidRDefault="00D7405B" w:rsidP="000C5BB6">
            <w:pPr>
              <w:rPr>
                <w:rFonts w:cstheme="minorHAnsi"/>
                <w:b/>
                <w:bCs/>
              </w:rPr>
            </w:pPr>
            <w:r w:rsidRPr="00750B9D">
              <w:rPr>
                <w:rFonts w:cstheme="minorHAnsi"/>
                <w:b/>
                <w:bCs/>
              </w:rPr>
              <w:t>Who</w:t>
            </w:r>
          </w:p>
        </w:tc>
        <w:tc>
          <w:tcPr>
            <w:tcW w:w="1038" w:type="dxa"/>
            <w:shd w:val="clear" w:color="auto" w:fill="FFFF00"/>
          </w:tcPr>
          <w:p w14:paraId="1FCCBB1D" w14:textId="77777777" w:rsidR="00D7405B" w:rsidRPr="00750B9D" w:rsidRDefault="00D7405B" w:rsidP="000C5BB6">
            <w:pPr>
              <w:rPr>
                <w:rFonts w:cstheme="minorHAnsi"/>
                <w:b/>
                <w:bCs/>
              </w:rPr>
            </w:pPr>
            <w:r w:rsidRPr="00750B9D">
              <w:rPr>
                <w:rFonts w:cstheme="minorHAnsi"/>
                <w:b/>
                <w:bCs/>
              </w:rPr>
              <w:t>When</w:t>
            </w:r>
          </w:p>
        </w:tc>
        <w:tc>
          <w:tcPr>
            <w:tcW w:w="1963" w:type="dxa"/>
            <w:shd w:val="clear" w:color="auto" w:fill="FFFF00"/>
          </w:tcPr>
          <w:p w14:paraId="0C3306B4" w14:textId="77777777" w:rsidR="00D7405B" w:rsidRPr="00750B9D" w:rsidRDefault="00D7405B" w:rsidP="000C5BB6">
            <w:pPr>
              <w:rPr>
                <w:rFonts w:cstheme="minorHAnsi"/>
                <w:b/>
                <w:bCs/>
              </w:rPr>
            </w:pPr>
            <w:r w:rsidRPr="00750B9D">
              <w:rPr>
                <w:rFonts w:cstheme="minorHAnsi"/>
                <w:b/>
                <w:bCs/>
              </w:rPr>
              <w:t>Support / Financial Implications</w:t>
            </w:r>
          </w:p>
        </w:tc>
        <w:tc>
          <w:tcPr>
            <w:tcW w:w="3888" w:type="dxa"/>
            <w:shd w:val="clear" w:color="auto" w:fill="FFFF00"/>
          </w:tcPr>
          <w:p w14:paraId="1C94DF97" w14:textId="77777777" w:rsidR="00D7405B" w:rsidRPr="00750B9D" w:rsidRDefault="00D7405B" w:rsidP="000C5BB6">
            <w:pPr>
              <w:rPr>
                <w:rFonts w:cstheme="minorHAnsi"/>
                <w:b/>
                <w:bCs/>
              </w:rPr>
            </w:pPr>
            <w:r w:rsidRPr="00750B9D">
              <w:rPr>
                <w:rFonts w:cstheme="minorHAnsi"/>
                <w:b/>
                <w:bCs/>
              </w:rPr>
              <w:t>Monitoring and milestones</w:t>
            </w:r>
          </w:p>
        </w:tc>
        <w:tc>
          <w:tcPr>
            <w:tcW w:w="1960" w:type="dxa"/>
            <w:shd w:val="clear" w:color="auto" w:fill="FFFF00"/>
          </w:tcPr>
          <w:p w14:paraId="1652602D" w14:textId="77777777" w:rsidR="00D7405B" w:rsidRPr="00750B9D" w:rsidRDefault="00D7405B" w:rsidP="000C5BB6">
            <w:pPr>
              <w:rPr>
                <w:rFonts w:cstheme="minorHAnsi"/>
                <w:b/>
                <w:bCs/>
              </w:rPr>
            </w:pPr>
            <w:r w:rsidRPr="00750B9D">
              <w:rPr>
                <w:rFonts w:cstheme="minorHAnsi"/>
                <w:b/>
                <w:bCs/>
              </w:rPr>
              <w:t>Evaluation</w:t>
            </w:r>
          </w:p>
        </w:tc>
        <w:tc>
          <w:tcPr>
            <w:tcW w:w="2668" w:type="dxa"/>
            <w:shd w:val="clear" w:color="auto" w:fill="FFFF00"/>
          </w:tcPr>
          <w:p w14:paraId="71405A4A" w14:textId="77777777" w:rsidR="00D7405B" w:rsidRPr="00750B9D" w:rsidRDefault="00D7405B" w:rsidP="000C5BB6">
            <w:pPr>
              <w:rPr>
                <w:rFonts w:cstheme="minorHAnsi"/>
                <w:b/>
                <w:bCs/>
              </w:rPr>
            </w:pPr>
            <w:r w:rsidRPr="00750B9D">
              <w:rPr>
                <w:rFonts w:cstheme="minorHAnsi"/>
                <w:b/>
                <w:bCs/>
              </w:rPr>
              <w:t>Success Outcomes</w:t>
            </w:r>
          </w:p>
        </w:tc>
        <w:tc>
          <w:tcPr>
            <w:tcW w:w="940" w:type="dxa"/>
            <w:shd w:val="clear" w:color="auto" w:fill="FFFF00"/>
          </w:tcPr>
          <w:p w14:paraId="4CD4AEB6" w14:textId="77777777" w:rsidR="00D7405B" w:rsidRPr="00750B9D" w:rsidRDefault="00D7405B" w:rsidP="000C5BB6">
            <w:pPr>
              <w:rPr>
                <w:rFonts w:cstheme="minorHAnsi"/>
                <w:b/>
                <w:bCs/>
              </w:rPr>
            </w:pPr>
            <w:r w:rsidRPr="00750B9D">
              <w:rPr>
                <w:rFonts w:cstheme="minorHAnsi"/>
                <w:b/>
                <w:bCs/>
              </w:rPr>
              <w:t>RAG</w:t>
            </w:r>
          </w:p>
        </w:tc>
      </w:tr>
      <w:tr w:rsidR="00235EAE" w:rsidRPr="00750B9D" w14:paraId="30D7B35F" w14:textId="77777777" w:rsidTr="00235EAE">
        <w:tc>
          <w:tcPr>
            <w:tcW w:w="1957" w:type="dxa"/>
          </w:tcPr>
          <w:p w14:paraId="772C1CA8" w14:textId="77777777" w:rsidR="00235EAE" w:rsidRPr="00750B9D" w:rsidRDefault="00235EAE" w:rsidP="00235EAE">
            <w:pPr>
              <w:rPr>
                <w:rFonts w:cstheme="minorHAnsi"/>
                <w:b/>
              </w:rPr>
            </w:pPr>
            <w:r w:rsidRPr="00750B9D">
              <w:rPr>
                <w:rFonts w:cstheme="minorHAnsi"/>
                <w:b/>
              </w:rPr>
              <w:t xml:space="preserve">ETT Numeracy </w:t>
            </w:r>
          </w:p>
          <w:p w14:paraId="72545DBA" w14:textId="77777777" w:rsidR="00235EAE" w:rsidRPr="00750B9D" w:rsidRDefault="00235EAE" w:rsidP="00235EAE">
            <w:pPr>
              <w:rPr>
                <w:rFonts w:cstheme="minorHAnsi"/>
                <w:b/>
              </w:rPr>
            </w:pPr>
          </w:p>
          <w:p w14:paraId="299C9CC9" w14:textId="77777777" w:rsidR="00235EAE" w:rsidRPr="00750B9D" w:rsidRDefault="00235EAE" w:rsidP="00235EAE">
            <w:pPr>
              <w:rPr>
                <w:rFonts w:cstheme="minorHAnsi"/>
              </w:rPr>
            </w:pPr>
            <w:r w:rsidRPr="00750B9D">
              <w:rPr>
                <w:rFonts w:cstheme="minorHAnsi"/>
              </w:rPr>
              <w:t xml:space="preserve">Numeracy Ninja program for KS3 and year 9 </w:t>
            </w:r>
          </w:p>
          <w:p w14:paraId="28057947" w14:textId="77777777" w:rsidR="00235EAE" w:rsidRPr="00750B9D" w:rsidRDefault="00235EAE" w:rsidP="00235EAE">
            <w:pPr>
              <w:rPr>
                <w:rFonts w:cstheme="minorHAnsi"/>
                <w:b/>
                <w:bCs/>
              </w:rPr>
            </w:pPr>
          </w:p>
        </w:tc>
        <w:tc>
          <w:tcPr>
            <w:tcW w:w="848" w:type="dxa"/>
          </w:tcPr>
          <w:p w14:paraId="750A4DEA" w14:textId="78379A5E" w:rsidR="00235EAE" w:rsidRPr="00750B9D" w:rsidRDefault="00235EAE" w:rsidP="00235EAE">
            <w:pPr>
              <w:rPr>
                <w:rFonts w:cstheme="minorHAnsi"/>
                <w:color w:val="FF0000"/>
              </w:rPr>
            </w:pPr>
            <w:r w:rsidRPr="00750B9D">
              <w:rPr>
                <w:rFonts w:cstheme="minorHAnsi"/>
              </w:rPr>
              <w:t>NR/ Tutors</w:t>
            </w:r>
          </w:p>
        </w:tc>
        <w:tc>
          <w:tcPr>
            <w:tcW w:w="1038" w:type="dxa"/>
          </w:tcPr>
          <w:p w14:paraId="275C01E5" w14:textId="0829EFB4" w:rsidR="00235EAE" w:rsidRPr="00750B9D" w:rsidRDefault="00235EAE" w:rsidP="00235EAE">
            <w:pPr>
              <w:rPr>
                <w:rFonts w:cstheme="minorHAnsi"/>
                <w:color w:val="FF0000"/>
              </w:rPr>
            </w:pPr>
            <w:r w:rsidRPr="00750B9D">
              <w:rPr>
                <w:rFonts w:cstheme="minorHAnsi"/>
              </w:rPr>
              <w:t>Every Thursday from sept 2017</w:t>
            </w:r>
          </w:p>
        </w:tc>
        <w:tc>
          <w:tcPr>
            <w:tcW w:w="1963" w:type="dxa"/>
          </w:tcPr>
          <w:p w14:paraId="4BDD8111" w14:textId="77777777" w:rsidR="00235EAE" w:rsidRPr="00750B9D" w:rsidRDefault="00235EAE" w:rsidP="00235EAE">
            <w:pPr>
              <w:ind w:left="60"/>
              <w:rPr>
                <w:rFonts w:cstheme="minorHAnsi"/>
              </w:rPr>
            </w:pPr>
            <w:r w:rsidRPr="00750B9D">
              <w:rPr>
                <w:rFonts w:cstheme="minorHAnsi"/>
              </w:rPr>
              <w:t>Free resource.</w:t>
            </w:r>
          </w:p>
          <w:p w14:paraId="0BAD3741" w14:textId="77777777" w:rsidR="00235EAE" w:rsidRPr="00750B9D" w:rsidRDefault="00235EAE" w:rsidP="00235EAE">
            <w:pPr>
              <w:ind w:left="60"/>
              <w:rPr>
                <w:rFonts w:cstheme="minorHAnsi"/>
              </w:rPr>
            </w:pPr>
            <w:r w:rsidRPr="00750B9D">
              <w:rPr>
                <w:rFonts w:cstheme="minorHAnsi"/>
              </w:rPr>
              <w:t xml:space="preserve">Funding to print resources </w:t>
            </w:r>
          </w:p>
          <w:p w14:paraId="0F2D766F" w14:textId="77777777" w:rsidR="00235EAE" w:rsidRPr="00750B9D" w:rsidRDefault="00235EAE" w:rsidP="00235EAE">
            <w:pPr>
              <w:ind w:left="60"/>
              <w:rPr>
                <w:rFonts w:cstheme="minorHAnsi"/>
              </w:rPr>
            </w:pPr>
          </w:p>
          <w:p w14:paraId="0FC179A6" w14:textId="77777777" w:rsidR="00235EAE" w:rsidRPr="00750B9D" w:rsidRDefault="00235EAE" w:rsidP="00235EAE">
            <w:pPr>
              <w:rPr>
                <w:rFonts w:cstheme="minorHAnsi"/>
                <w:color w:val="FF0000"/>
              </w:rPr>
            </w:pPr>
          </w:p>
        </w:tc>
        <w:tc>
          <w:tcPr>
            <w:tcW w:w="3888" w:type="dxa"/>
          </w:tcPr>
          <w:p w14:paraId="5E252E2E" w14:textId="77777777" w:rsidR="00235EAE" w:rsidRPr="00750B9D" w:rsidRDefault="00235EAE" w:rsidP="00235EAE">
            <w:pPr>
              <w:rPr>
                <w:rFonts w:cstheme="minorHAnsi"/>
              </w:rPr>
            </w:pPr>
            <w:r w:rsidRPr="00750B9D">
              <w:rPr>
                <w:rFonts w:cstheme="minorHAnsi"/>
              </w:rPr>
              <w:t>Tracking sheet completed by tutor after every test monitor impact and that been complete</w:t>
            </w:r>
          </w:p>
          <w:p w14:paraId="53697AD8" w14:textId="77777777" w:rsidR="00235EAE" w:rsidRPr="00750B9D" w:rsidRDefault="00235EAE" w:rsidP="00235EAE">
            <w:pPr>
              <w:rPr>
                <w:rFonts w:cstheme="minorHAnsi"/>
              </w:rPr>
            </w:pPr>
          </w:p>
          <w:p w14:paraId="109A8C09" w14:textId="77777777" w:rsidR="00235EAE" w:rsidRPr="00750B9D" w:rsidRDefault="00235EAE" w:rsidP="00235EAE">
            <w:pPr>
              <w:rPr>
                <w:rFonts w:cstheme="minorHAnsi"/>
              </w:rPr>
            </w:pPr>
            <w:r w:rsidRPr="00750B9D">
              <w:rPr>
                <w:rFonts w:cstheme="minorHAnsi"/>
              </w:rPr>
              <w:t>Learning walks monitor that is completed correctly</w:t>
            </w:r>
          </w:p>
          <w:p w14:paraId="13FAE766" w14:textId="77777777" w:rsidR="00235EAE" w:rsidRPr="00750B9D" w:rsidRDefault="00235EAE" w:rsidP="00235EAE">
            <w:pPr>
              <w:rPr>
                <w:rFonts w:cstheme="minorHAnsi"/>
              </w:rPr>
            </w:pPr>
          </w:p>
          <w:p w14:paraId="1B8BFB64" w14:textId="77777777" w:rsidR="00235EAE" w:rsidRPr="00750B9D" w:rsidRDefault="00235EAE" w:rsidP="00235EAE">
            <w:pPr>
              <w:rPr>
                <w:rFonts w:cstheme="minorHAnsi"/>
              </w:rPr>
            </w:pPr>
            <w:r w:rsidRPr="00750B9D">
              <w:rPr>
                <w:rFonts w:cstheme="minorHAnsi"/>
              </w:rPr>
              <w:t>Student voice</w:t>
            </w:r>
          </w:p>
          <w:p w14:paraId="6437DBCE" w14:textId="77777777" w:rsidR="00235EAE" w:rsidRPr="00750B9D" w:rsidRDefault="00235EAE" w:rsidP="00235EAE">
            <w:pPr>
              <w:rPr>
                <w:rFonts w:cstheme="minorHAnsi"/>
              </w:rPr>
            </w:pPr>
          </w:p>
          <w:p w14:paraId="4DF85BAE" w14:textId="77777777" w:rsidR="00235EAE" w:rsidRPr="00750B9D" w:rsidRDefault="00235EAE" w:rsidP="00235EAE">
            <w:pPr>
              <w:rPr>
                <w:rFonts w:cstheme="minorHAnsi"/>
              </w:rPr>
            </w:pPr>
            <w:r w:rsidRPr="00750B9D">
              <w:rPr>
                <w:rFonts w:cstheme="minorHAnsi"/>
              </w:rPr>
              <w:t xml:space="preserve">Every term certificates given to each year group for most improved and expert. </w:t>
            </w:r>
          </w:p>
          <w:p w14:paraId="4BE206FD" w14:textId="77777777" w:rsidR="00235EAE" w:rsidRPr="00750B9D" w:rsidRDefault="00235EAE" w:rsidP="00235EAE">
            <w:pPr>
              <w:rPr>
                <w:rFonts w:cstheme="minorHAnsi"/>
              </w:rPr>
            </w:pPr>
          </w:p>
          <w:p w14:paraId="0C64856A" w14:textId="77777777" w:rsidR="00235EAE" w:rsidRPr="00750B9D" w:rsidRDefault="00235EAE" w:rsidP="00235EAE">
            <w:pPr>
              <w:rPr>
                <w:rFonts w:cstheme="minorHAnsi"/>
              </w:rPr>
            </w:pPr>
          </w:p>
        </w:tc>
        <w:tc>
          <w:tcPr>
            <w:tcW w:w="1960" w:type="dxa"/>
          </w:tcPr>
          <w:p w14:paraId="3932FD83" w14:textId="77777777" w:rsidR="00235EAE" w:rsidRPr="00750B9D" w:rsidRDefault="00235EAE" w:rsidP="00235EAE">
            <w:pPr>
              <w:rPr>
                <w:rFonts w:eastAsia="Calibri" w:cstheme="minorHAnsi"/>
              </w:rPr>
            </w:pPr>
            <w:r w:rsidRPr="00750B9D">
              <w:rPr>
                <w:rFonts w:eastAsia="Calibri" w:cstheme="minorHAnsi"/>
              </w:rPr>
              <w:t>SISRA</w:t>
            </w:r>
          </w:p>
          <w:p w14:paraId="7434701D" w14:textId="77777777" w:rsidR="00235EAE" w:rsidRPr="00750B9D" w:rsidRDefault="00235EAE" w:rsidP="00235EAE">
            <w:pPr>
              <w:rPr>
                <w:rFonts w:eastAsia="Calibri" w:cstheme="minorHAnsi"/>
              </w:rPr>
            </w:pPr>
          </w:p>
          <w:p w14:paraId="1ABE0D76" w14:textId="77777777" w:rsidR="00235EAE" w:rsidRPr="00750B9D" w:rsidRDefault="00235EAE" w:rsidP="00235EAE">
            <w:pPr>
              <w:rPr>
                <w:rFonts w:eastAsia="Calibri" w:cstheme="minorHAnsi"/>
              </w:rPr>
            </w:pPr>
            <w:r w:rsidRPr="00750B9D">
              <w:rPr>
                <w:rFonts w:eastAsia="Calibri" w:cstheme="minorHAnsi"/>
              </w:rPr>
              <w:t>NN Tracking sheet</w:t>
            </w:r>
          </w:p>
          <w:p w14:paraId="08172457" w14:textId="77777777" w:rsidR="00235EAE" w:rsidRPr="00750B9D" w:rsidRDefault="00235EAE" w:rsidP="00235EAE">
            <w:pPr>
              <w:rPr>
                <w:rFonts w:eastAsia="Calibri" w:cstheme="minorHAnsi"/>
              </w:rPr>
            </w:pPr>
          </w:p>
          <w:p w14:paraId="075ED827" w14:textId="7AD9C11E" w:rsidR="00235EAE" w:rsidRPr="00750B9D" w:rsidRDefault="00235EAE" w:rsidP="00235EAE">
            <w:pPr>
              <w:rPr>
                <w:rFonts w:cstheme="minorHAnsi"/>
                <w:color w:val="FF0000"/>
              </w:rPr>
            </w:pPr>
            <w:r w:rsidRPr="00750B9D">
              <w:rPr>
                <w:rFonts w:eastAsia="Calibri" w:cstheme="minorHAnsi"/>
              </w:rPr>
              <w:t>Learning walks</w:t>
            </w:r>
          </w:p>
        </w:tc>
        <w:tc>
          <w:tcPr>
            <w:tcW w:w="2668" w:type="dxa"/>
          </w:tcPr>
          <w:p w14:paraId="414B1CBA" w14:textId="77777777" w:rsidR="00235EAE" w:rsidRPr="00750B9D" w:rsidRDefault="00235EAE" w:rsidP="00235EAE">
            <w:pPr>
              <w:ind w:left="360"/>
              <w:rPr>
                <w:rFonts w:cstheme="minorHAnsi"/>
              </w:rPr>
            </w:pPr>
            <w:r w:rsidRPr="00750B9D">
              <w:rPr>
                <w:rFonts w:cstheme="minorHAnsi"/>
              </w:rPr>
              <w:t>Impact on mathematics results</w:t>
            </w:r>
          </w:p>
          <w:p w14:paraId="7999DDB0" w14:textId="77777777" w:rsidR="00235EAE" w:rsidRPr="00750B9D" w:rsidRDefault="00235EAE" w:rsidP="00235EAE">
            <w:pPr>
              <w:ind w:left="360"/>
              <w:rPr>
                <w:rFonts w:cstheme="minorHAnsi"/>
              </w:rPr>
            </w:pPr>
          </w:p>
          <w:p w14:paraId="1EDAAC24" w14:textId="77777777" w:rsidR="00235EAE" w:rsidRPr="00750B9D" w:rsidRDefault="00235EAE" w:rsidP="00235EAE">
            <w:pPr>
              <w:ind w:left="360"/>
              <w:rPr>
                <w:rFonts w:cstheme="minorHAnsi"/>
              </w:rPr>
            </w:pPr>
            <w:r w:rsidRPr="00750B9D">
              <w:rPr>
                <w:rFonts w:cstheme="minorHAnsi"/>
              </w:rPr>
              <w:t>Increased confidence and retention</w:t>
            </w:r>
          </w:p>
          <w:p w14:paraId="460A96A7" w14:textId="77777777" w:rsidR="00235EAE" w:rsidRPr="00750B9D" w:rsidRDefault="00235EAE" w:rsidP="00235EAE">
            <w:pPr>
              <w:ind w:left="360"/>
              <w:rPr>
                <w:rFonts w:cstheme="minorHAnsi"/>
              </w:rPr>
            </w:pPr>
          </w:p>
          <w:p w14:paraId="276E0E62" w14:textId="1F4259A4" w:rsidR="00235EAE" w:rsidRPr="00750B9D" w:rsidRDefault="00235EAE" w:rsidP="00235EAE">
            <w:pPr>
              <w:rPr>
                <w:rFonts w:cstheme="minorHAnsi"/>
                <w:color w:val="FF0000"/>
              </w:rPr>
            </w:pPr>
            <w:r w:rsidRPr="00750B9D">
              <w:rPr>
                <w:rFonts w:cstheme="minorHAnsi"/>
              </w:rPr>
              <w:t xml:space="preserve">KS3 improvement in mathematics progress data </w:t>
            </w:r>
          </w:p>
        </w:tc>
        <w:tc>
          <w:tcPr>
            <w:tcW w:w="940" w:type="dxa"/>
          </w:tcPr>
          <w:p w14:paraId="442A9660" w14:textId="77777777" w:rsidR="00235EAE" w:rsidRPr="00750B9D" w:rsidRDefault="00235EAE" w:rsidP="00235EAE">
            <w:pPr>
              <w:rPr>
                <w:rFonts w:cstheme="minorHAnsi"/>
                <w:color w:val="FF0000"/>
              </w:rPr>
            </w:pPr>
          </w:p>
        </w:tc>
      </w:tr>
      <w:tr w:rsidR="00235EAE" w:rsidRPr="00750B9D" w14:paraId="79EAD4DF" w14:textId="77777777" w:rsidTr="00235EAE">
        <w:tc>
          <w:tcPr>
            <w:tcW w:w="1957" w:type="dxa"/>
          </w:tcPr>
          <w:p w14:paraId="5E091CD3" w14:textId="77777777" w:rsidR="00235EAE" w:rsidRPr="00750B9D" w:rsidRDefault="00235EAE" w:rsidP="00235EAE">
            <w:pPr>
              <w:spacing w:after="160" w:line="259" w:lineRule="auto"/>
              <w:rPr>
                <w:rFonts w:cstheme="minorHAnsi"/>
                <w:b/>
                <w:bCs/>
              </w:rPr>
            </w:pPr>
          </w:p>
        </w:tc>
        <w:tc>
          <w:tcPr>
            <w:tcW w:w="848" w:type="dxa"/>
          </w:tcPr>
          <w:p w14:paraId="1EA3B846" w14:textId="77777777" w:rsidR="00235EAE" w:rsidRPr="00750B9D" w:rsidRDefault="00235EAE" w:rsidP="00235EAE">
            <w:pPr>
              <w:rPr>
                <w:rFonts w:cstheme="minorHAnsi"/>
              </w:rPr>
            </w:pPr>
          </w:p>
        </w:tc>
        <w:tc>
          <w:tcPr>
            <w:tcW w:w="1038" w:type="dxa"/>
          </w:tcPr>
          <w:p w14:paraId="09E1254F" w14:textId="77777777" w:rsidR="00235EAE" w:rsidRPr="00750B9D" w:rsidRDefault="00235EAE" w:rsidP="00235EAE">
            <w:pPr>
              <w:rPr>
                <w:rFonts w:cstheme="minorHAnsi"/>
              </w:rPr>
            </w:pPr>
          </w:p>
        </w:tc>
        <w:tc>
          <w:tcPr>
            <w:tcW w:w="1963" w:type="dxa"/>
          </w:tcPr>
          <w:p w14:paraId="1D60ECF1" w14:textId="77777777" w:rsidR="00235EAE" w:rsidRPr="00750B9D" w:rsidRDefault="00235EAE" w:rsidP="00235EAE">
            <w:pPr>
              <w:rPr>
                <w:rFonts w:cstheme="minorHAnsi"/>
              </w:rPr>
            </w:pPr>
          </w:p>
        </w:tc>
        <w:tc>
          <w:tcPr>
            <w:tcW w:w="3888" w:type="dxa"/>
          </w:tcPr>
          <w:p w14:paraId="2A6E9798" w14:textId="77777777" w:rsidR="00235EAE" w:rsidRPr="00750B9D" w:rsidRDefault="00235EAE" w:rsidP="00235EAE">
            <w:pPr>
              <w:pStyle w:val="ListParagraph"/>
              <w:ind w:left="357"/>
              <w:rPr>
                <w:rFonts w:cstheme="minorHAnsi"/>
              </w:rPr>
            </w:pPr>
          </w:p>
          <w:p w14:paraId="6FBA64FA" w14:textId="77777777" w:rsidR="00235EAE" w:rsidRPr="00750B9D" w:rsidRDefault="00235EAE" w:rsidP="00235EAE">
            <w:pPr>
              <w:pStyle w:val="ListParagraph"/>
              <w:ind w:left="357"/>
              <w:rPr>
                <w:rFonts w:cstheme="minorHAnsi"/>
              </w:rPr>
            </w:pPr>
          </w:p>
        </w:tc>
        <w:tc>
          <w:tcPr>
            <w:tcW w:w="1960" w:type="dxa"/>
          </w:tcPr>
          <w:p w14:paraId="5CC0C4F4" w14:textId="77777777" w:rsidR="00235EAE" w:rsidRPr="00750B9D" w:rsidRDefault="00235EAE" w:rsidP="00235EAE">
            <w:pPr>
              <w:rPr>
                <w:rFonts w:cstheme="minorHAnsi"/>
                <w:color w:val="FF0000"/>
              </w:rPr>
            </w:pPr>
          </w:p>
        </w:tc>
        <w:tc>
          <w:tcPr>
            <w:tcW w:w="2668" w:type="dxa"/>
          </w:tcPr>
          <w:p w14:paraId="6A50A179" w14:textId="77777777" w:rsidR="00235EAE" w:rsidRPr="00750B9D" w:rsidRDefault="00235EAE" w:rsidP="00235EAE">
            <w:pPr>
              <w:rPr>
                <w:rFonts w:cstheme="minorHAnsi"/>
                <w:color w:val="FF0000"/>
              </w:rPr>
            </w:pPr>
          </w:p>
          <w:p w14:paraId="324FA12F" w14:textId="77777777" w:rsidR="00235EAE" w:rsidRPr="00750B9D" w:rsidRDefault="00235EAE" w:rsidP="00235EAE">
            <w:pPr>
              <w:rPr>
                <w:rFonts w:cstheme="minorHAnsi"/>
                <w:color w:val="FF0000"/>
              </w:rPr>
            </w:pPr>
          </w:p>
          <w:p w14:paraId="33E75613" w14:textId="77777777" w:rsidR="00235EAE" w:rsidRPr="00750B9D" w:rsidRDefault="00235EAE" w:rsidP="00235EAE">
            <w:pPr>
              <w:rPr>
                <w:rFonts w:cstheme="minorHAnsi"/>
                <w:color w:val="FF0000"/>
              </w:rPr>
            </w:pPr>
          </w:p>
        </w:tc>
        <w:tc>
          <w:tcPr>
            <w:tcW w:w="940" w:type="dxa"/>
          </w:tcPr>
          <w:p w14:paraId="4CDDF41D" w14:textId="77777777" w:rsidR="00235EAE" w:rsidRPr="00750B9D" w:rsidRDefault="00235EAE" w:rsidP="00235EAE">
            <w:pPr>
              <w:rPr>
                <w:rFonts w:cstheme="minorHAnsi"/>
                <w:color w:val="FF0000"/>
              </w:rPr>
            </w:pPr>
          </w:p>
        </w:tc>
      </w:tr>
    </w:tbl>
    <w:p w14:paraId="6D914867" w14:textId="47CA6964" w:rsidR="00D7405B" w:rsidRPr="00750B9D" w:rsidRDefault="00D7405B" w:rsidP="00B61543">
      <w:pPr>
        <w:rPr>
          <w:rFonts w:cstheme="minorHAnsi"/>
          <w:b/>
          <w:color w:val="FF0000"/>
        </w:rPr>
      </w:pPr>
    </w:p>
    <w:p w14:paraId="29E120A3" w14:textId="5CB20DCE" w:rsidR="00906639" w:rsidRPr="00750B9D" w:rsidRDefault="00906639" w:rsidP="00906639">
      <w:pPr>
        <w:pStyle w:val="ListParagraph"/>
        <w:numPr>
          <w:ilvl w:val="0"/>
          <w:numId w:val="18"/>
        </w:numPr>
        <w:rPr>
          <w:rFonts w:cstheme="minorHAnsi"/>
          <w:b/>
          <w:color w:val="FF0000"/>
        </w:rPr>
      </w:pPr>
      <w:r w:rsidRPr="00750B9D">
        <w:rPr>
          <w:rFonts w:cstheme="minorHAnsi"/>
          <w:b/>
          <w:color w:val="FF0000"/>
        </w:rPr>
        <w:t xml:space="preserve">To continue to support </w:t>
      </w:r>
      <w:r w:rsidR="00CF7AE3" w:rsidRPr="00750B9D">
        <w:rPr>
          <w:rFonts w:cstheme="minorHAnsi"/>
          <w:b/>
          <w:color w:val="FF0000"/>
        </w:rPr>
        <w:t>for</w:t>
      </w:r>
      <w:r w:rsidRPr="00750B9D">
        <w:rPr>
          <w:rFonts w:cstheme="minorHAnsi"/>
          <w:b/>
          <w:color w:val="FF0000"/>
        </w:rPr>
        <w:t xml:space="preserve"> yr7 into yr8 intervention tutor group.</w:t>
      </w:r>
    </w:p>
    <w:tbl>
      <w:tblPr>
        <w:tblStyle w:val="TableGrid"/>
        <w:tblW w:w="0" w:type="auto"/>
        <w:tblLook w:val="04A0" w:firstRow="1" w:lastRow="0" w:firstColumn="1" w:lastColumn="0" w:noHBand="0" w:noVBand="1"/>
      </w:tblPr>
      <w:tblGrid>
        <w:gridCol w:w="1720"/>
        <w:gridCol w:w="1547"/>
        <w:gridCol w:w="1576"/>
        <w:gridCol w:w="1771"/>
        <w:gridCol w:w="3133"/>
        <w:gridCol w:w="1730"/>
        <w:gridCol w:w="2234"/>
        <w:gridCol w:w="1551"/>
      </w:tblGrid>
      <w:tr w:rsidR="00906639" w:rsidRPr="00750B9D" w14:paraId="0C47DD62" w14:textId="77777777" w:rsidTr="00906639">
        <w:tc>
          <w:tcPr>
            <w:tcW w:w="1720" w:type="dxa"/>
            <w:shd w:val="clear" w:color="auto" w:fill="FFFF00"/>
          </w:tcPr>
          <w:p w14:paraId="0927D342" w14:textId="77777777" w:rsidR="00906639" w:rsidRPr="00750B9D" w:rsidRDefault="00906639" w:rsidP="009B1020">
            <w:pPr>
              <w:rPr>
                <w:rFonts w:cstheme="minorHAnsi"/>
                <w:b/>
                <w:bCs/>
              </w:rPr>
            </w:pPr>
            <w:r w:rsidRPr="00750B9D">
              <w:rPr>
                <w:rFonts w:cstheme="minorHAnsi"/>
                <w:b/>
                <w:bCs/>
              </w:rPr>
              <w:t>Key objectives</w:t>
            </w:r>
          </w:p>
        </w:tc>
        <w:tc>
          <w:tcPr>
            <w:tcW w:w="1547" w:type="dxa"/>
            <w:shd w:val="clear" w:color="auto" w:fill="FFFF00"/>
          </w:tcPr>
          <w:p w14:paraId="57E0329D" w14:textId="77777777" w:rsidR="00906639" w:rsidRPr="00750B9D" w:rsidRDefault="00906639" w:rsidP="009B1020">
            <w:pPr>
              <w:rPr>
                <w:rFonts w:cstheme="minorHAnsi"/>
                <w:b/>
                <w:bCs/>
              </w:rPr>
            </w:pPr>
            <w:r w:rsidRPr="00750B9D">
              <w:rPr>
                <w:rFonts w:cstheme="minorHAnsi"/>
                <w:b/>
                <w:bCs/>
              </w:rPr>
              <w:t>Who</w:t>
            </w:r>
          </w:p>
        </w:tc>
        <w:tc>
          <w:tcPr>
            <w:tcW w:w="1576" w:type="dxa"/>
            <w:shd w:val="clear" w:color="auto" w:fill="FFFF00"/>
          </w:tcPr>
          <w:p w14:paraId="4F02A53D" w14:textId="77777777" w:rsidR="00906639" w:rsidRPr="00750B9D" w:rsidRDefault="00906639" w:rsidP="009B1020">
            <w:pPr>
              <w:rPr>
                <w:rFonts w:cstheme="minorHAnsi"/>
                <w:b/>
                <w:bCs/>
              </w:rPr>
            </w:pPr>
            <w:r w:rsidRPr="00750B9D">
              <w:rPr>
                <w:rFonts w:cstheme="minorHAnsi"/>
                <w:b/>
                <w:bCs/>
              </w:rPr>
              <w:t>When</w:t>
            </w:r>
          </w:p>
        </w:tc>
        <w:tc>
          <w:tcPr>
            <w:tcW w:w="1771" w:type="dxa"/>
            <w:shd w:val="clear" w:color="auto" w:fill="FFFF00"/>
          </w:tcPr>
          <w:p w14:paraId="3389FB83" w14:textId="77777777" w:rsidR="00906639" w:rsidRPr="00750B9D" w:rsidRDefault="00906639" w:rsidP="009B1020">
            <w:pPr>
              <w:rPr>
                <w:rFonts w:cstheme="minorHAnsi"/>
                <w:b/>
                <w:bCs/>
              </w:rPr>
            </w:pPr>
            <w:r w:rsidRPr="00750B9D">
              <w:rPr>
                <w:rFonts w:cstheme="minorHAnsi"/>
                <w:b/>
                <w:bCs/>
              </w:rPr>
              <w:t>Support / Financial Implications</w:t>
            </w:r>
          </w:p>
        </w:tc>
        <w:tc>
          <w:tcPr>
            <w:tcW w:w="3133" w:type="dxa"/>
            <w:shd w:val="clear" w:color="auto" w:fill="FFFF00"/>
          </w:tcPr>
          <w:p w14:paraId="4F82AF13" w14:textId="77777777" w:rsidR="00906639" w:rsidRPr="00750B9D" w:rsidRDefault="00906639" w:rsidP="009B1020">
            <w:pPr>
              <w:rPr>
                <w:rFonts w:cstheme="minorHAnsi"/>
                <w:b/>
                <w:bCs/>
              </w:rPr>
            </w:pPr>
            <w:r w:rsidRPr="00750B9D">
              <w:rPr>
                <w:rFonts w:cstheme="minorHAnsi"/>
                <w:b/>
                <w:bCs/>
              </w:rPr>
              <w:t>Monitoring and milestones</w:t>
            </w:r>
          </w:p>
        </w:tc>
        <w:tc>
          <w:tcPr>
            <w:tcW w:w="1730" w:type="dxa"/>
            <w:shd w:val="clear" w:color="auto" w:fill="FFFF00"/>
          </w:tcPr>
          <w:p w14:paraId="6383479D" w14:textId="77777777" w:rsidR="00906639" w:rsidRPr="00750B9D" w:rsidRDefault="00906639" w:rsidP="009B1020">
            <w:pPr>
              <w:rPr>
                <w:rFonts w:cstheme="minorHAnsi"/>
                <w:b/>
                <w:bCs/>
              </w:rPr>
            </w:pPr>
            <w:r w:rsidRPr="00750B9D">
              <w:rPr>
                <w:rFonts w:cstheme="minorHAnsi"/>
                <w:b/>
                <w:bCs/>
              </w:rPr>
              <w:t>Evaluation</w:t>
            </w:r>
          </w:p>
        </w:tc>
        <w:tc>
          <w:tcPr>
            <w:tcW w:w="2234" w:type="dxa"/>
            <w:shd w:val="clear" w:color="auto" w:fill="FFFF00"/>
          </w:tcPr>
          <w:p w14:paraId="3E5F3876" w14:textId="77777777" w:rsidR="00906639" w:rsidRPr="00750B9D" w:rsidRDefault="00906639" w:rsidP="009B1020">
            <w:pPr>
              <w:rPr>
                <w:rFonts w:cstheme="minorHAnsi"/>
                <w:b/>
                <w:bCs/>
              </w:rPr>
            </w:pPr>
            <w:r w:rsidRPr="00750B9D">
              <w:rPr>
                <w:rFonts w:cstheme="minorHAnsi"/>
                <w:b/>
                <w:bCs/>
              </w:rPr>
              <w:t>Success Outcomes</w:t>
            </w:r>
          </w:p>
        </w:tc>
        <w:tc>
          <w:tcPr>
            <w:tcW w:w="1551" w:type="dxa"/>
            <w:shd w:val="clear" w:color="auto" w:fill="FFFF00"/>
          </w:tcPr>
          <w:p w14:paraId="6605EC51" w14:textId="77777777" w:rsidR="00906639" w:rsidRPr="00750B9D" w:rsidRDefault="00906639" w:rsidP="009B1020">
            <w:pPr>
              <w:rPr>
                <w:rFonts w:cstheme="minorHAnsi"/>
                <w:b/>
                <w:bCs/>
              </w:rPr>
            </w:pPr>
            <w:r w:rsidRPr="00750B9D">
              <w:rPr>
                <w:rFonts w:cstheme="minorHAnsi"/>
                <w:b/>
                <w:bCs/>
              </w:rPr>
              <w:t>RAG</w:t>
            </w:r>
          </w:p>
        </w:tc>
      </w:tr>
      <w:tr w:rsidR="00906639" w:rsidRPr="00750B9D" w14:paraId="03C75B84" w14:textId="77777777" w:rsidTr="00906639">
        <w:tc>
          <w:tcPr>
            <w:tcW w:w="1720" w:type="dxa"/>
            <w:shd w:val="clear" w:color="auto" w:fill="FFFFFF" w:themeFill="background1"/>
          </w:tcPr>
          <w:p w14:paraId="507F0364" w14:textId="05C5A3FA" w:rsidR="00906639" w:rsidRPr="00750B9D" w:rsidRDefault="00906639" w:rsidP="009B1020">
            <w:pPr>
              <w:rPr>
                <w:rFonts w:cstheme="minorHAnsi"/>
                <w:b/>
                <w:bCs/>
              </w:rPr>
            </w:pPr>
            <w:r w:rsidRPr="00750B9D">
              <w:rPr>
                <w:rFonts w:cstheme="minorHAnsi"/>
                <w:b/>
                <w:bCs/>
              </w:rPr>
              <w:t>Yr7 into yr8 tutor group to run two mornings a week.</w:t>
            </w:r>
          </w:p>
          <w:p w14:paraId="3C5D9925" w14:textId="0AAD8326" w:rsidR="00906639" w:rsidRPr="00750B9D" w:rsidRDefault="00906639" w:rsidP="009B1020">
            <w:pPr>
              <w:rPr>
                <w:rFonts w:cstheme="minorHAnsi"/>
                <w:b/>
                <w:bCs/>
              </w:rPr>
            </w:pPr>
          </w:p>
          <w:p w14:paraId="45D1AECA" w14:textId="5D396A95" w:rsidR="00906639" w:rsidRPr="00750B9D" w:rsidRDefault="00750B9D" w:rsidP="009B1020">
            <w:pPr>
              <w:rPr>
                <w:rFonts w:cstheme="minorHAnsi"/>
                <w:bCs/>
              </w:rPr>
            </w:pPr>
            <w:r w:rsidRPr="00750B9D">
              <w:rPr>
                <w:rFonts w:cstheme="minorHAnsi"/>
                <w:bCs/>
              </w:rPr>
              <w:t xml:space="preserve">To continue support for the </w:t>
            </w:r>
            <w:r w:rsidRPr="00750B9D">
              <w:rPr>
                <w:rFonts w:cstheme="minorHAnsi"/>
                <w:bCs/>
              </w:rPr>
              <w:lastRenderedPageBreak/>
              <w:t>current yr7’s moving into yr8</w:t>
            </w:r>
          </w:p>
          <w:p w14:paraId="74AF8993" w14:textId="77777777" w:rsidR="00906639" w:rsidRPr="00750B9D" w:rsidRDefault="00906639" w:rsidP="009B1020">
            <w:pPr>
              <w:rPr>
                <w:rFonts w:cstheme="minorHAnsi"/>
                <w:b/>
                <w:bCs/>
              </w:rPr>
            </w:pPr>
          </w:p>
          <w:p w14:paraId="76D2BEC9" w14:textId="3B4F8509" w:rsidR="00906639" w:rsidRPr="00750B9D" w:rsidRDefault="00906639" w:rsidP="009B1020">
            <w:pPr>
              <w:rPr>
                <w:rFonts w:cstheme="minorHAnsi"/>
                <w:b/>
                <w:bCs/>
              </w:rPr>
            </w:pPr>
          </w:p>
        </w:tc>
        <w:tc>
          <w:tcPr>
            <w:tcW w:w="1547" w:type="dxa"/>
            <w:shd w:val="clear" w:color="auto" w:fill="FFFFFF" w:themeFill="background1"/>
          </w:tcPr>
          <w:p w14:paraId="0DEE2167" w14:textId="4DF52495" w:rsidR="00906639" w:rsidRPr="00750B9D" w:rsidRDefault="00906639" w:rsidP="009B1020">
            <w:pPr>
              <w:rPr>
                <w:rFonts w:cstheme="minorHAnsi"/>
                <w:bCs/>
              </w:rPr>
            </w:pPr>
            <w:r w:rsidRPr="00750B9D">
              <w:rPr>
                <w:rFonts w:cstheme="minorHAnsi"/>
                <w:bCs/>
              </w:rPr>
              <w:lastRenderedPageBreak/>
              <w:t>SF to take numeracy tutor group</w:t>
            </w:r>
          </w:p>
        </w:tc>
        <w:tc>
          <w:tcPr>
            <w:tcW w:w="1576" w:type="dxa"/>
            <w:shd w:val="clear" w:color="auto" w:fill="FFFFFF" w:themeFill="background1"/>
          </w:tcPr>
          <w:p w14:paraId="038433FA" w14:textId="79917675" w:rsidR="00906639" w:rsidRPr="00750B9D" w:rsidRDefault="00906639" w:rsidP="009B1020">
            <w:pPr>
              <w:rPr>
                <w:rFonts w:cstheme="minorHAnsi"/>
                <w:bCs/>
              </w:rPr>
            </w:pPr>
            <w:r w:rsidRPr="00750B9D">
              <w:rPr>
                <w:rFonts w:cstheme="minorHAnsi"/>
                <w:bCs/>
              </w:rPr>
              <w:t>Every Monday and Tuesday from Sep 2017</w:t>
            </w:r>
          </w:p>
        </w:tc>
        <w:tc>
          <w:tcPr>
            <w:tcW w:w="1771" w:type="dxa"/>
            <w:shd w:val="clear" w:color="auto" w:fill="FFFFFF" w:themeFill="background1"/>
          </w:tcPr>
          <w:p w14:paraId="01CAC335" w14:textId="708F416C" w:rsidR="00906639" w:rsidRPr="00750B9D" w:rsidRDefault="00906639" w:rsidP="009B1020">
            <w:pPr>
              <w:rPr>
                <w:rFonts w:cstheme="minorHAnsi"/>
                <w:bCs/>
              </w:rPr>
            </w:pPr>
            <w:r w:rsidRPr="00750B9D">
              <w:rPr>
                <w:rFonts w:cstheme="minorHAnsi"/>
                <w:bCs/>
              </w:rPr>
              <w:t>Catch up funding to pay for Success maker.</w:t>
            </w:r>
          </w:p>
        </w:tc>
        <w:tc>
          <w:tcPr>
            <w:tcW w:w="3133" w:type="dxa"/>
            <w:shd w:val="clear" w:color="auto" w:fill="FFFFFF" w:themeFill="background1"/>
          </w:tcPr>
          <w:p w14:paraId="38F1A0A6" w14:textId="77777777" w:rsidR="00750B9D" w:rsidRPr="00750B9D" w:rsidRDefault="00750B9D" w:rsidP="00750B9D">
            <w:pPr>
              <w:rPr>
                <w:rFonts w:cstheme="minorHAnsi"/>
                <w:bCs/>
              </w:rPr>
            </w:pPr>
            <w:r w:rsidRPr="00750B9D">
              <w:rPr>
                <w:rFonts w:cstheme="minorHAnsi"/>
                <w:bCs/>
              </w:rPr>
              <w:t xml:space="preserve">Aim to keep the current yr7 intervention tutor group the same so that they further their progress and increase their confidence in numeracy. Pupils will still work through Success Maker programme </w:t>
            </w:r>
          </w:p>
          <w:p w14:paraId="28D3BA68" w14:textId="77777777" w:rsidR="00750B9D" w:rsidRPr="00750B9D" w:rsidRDefault="00750B9D" w:rsidP="00906639">
            <w:pPr>
              <w:rPr>
                <w:rFonts w:cstheme="minorHAnsi"/>
              </w:rPr>
            </w:pPr>
          </w:p>
          <w:p w14:paraId="2D39E343" w14:textId="1BC3279F" w:rsidR="00906639" w:rsidRPr="00750B9D" w:rsidRDefault="00906639" w:rsidP="00906639">
            <w:pPr>
              <w:rPr>
                <w:rFonts w:cstheme="minorHAnsi"/>
              </w:rPr>
            </w:pPr>
            <w:r w:rsidRPr="00750B9D">
              <w:rPr>
                <w:rFonts w:cstheme="minorHAnsi"/>
              </w:rPr>
              <w:lastRenderedPageBreak/>
              <w:t>Tutor starts sept 2017. Progress monitored through 8 weekly assessment cycle.</w:t>
            </w:r>
          </w:p>
          <w:p w14:paraId="7EB2720D" w14:textId="77777777" w:rsidR="00906639" w:rsidRPr="00750B9D" w:rsidRDefault="00906639" w:rsidP="009B1020">
            <w:pPr>
              <w:rPr>
                <w:rFonts w:cstheme="minorHAnsi"/>
                <w:b/>
                <w:bCs/>
              </w:rPr>
            </w:pPr>
          </w:p>
          <w:p w14:paraId="21B9A47B" w14:textId="77777777" w:rsidR="00906639" w:rsidRPr="00750B9D" w:rsidRDefault="00906639" w:rsidP="00906639">
            <w:pPr>
              <w:rPr>
                <w:rFonts w:cstheme="minorHAnsi"/>
              </w:rPr>
            </w:pPr>
            <w:r w:rsidRPr="00750B9D">
              <w:rPr>
                <w:rFonts w:cstheme="minorHAnsi"/>
              </w:rPr>
              <w:t>Success maker tracking system also used to measure impact. Reviewed half termly</w:t>
            </w:r>
          </w:p>
          <w:p w14:paraId="69E7C3DE" w14:textId="77777777" w:rsidR="00906639" w:rsidRPr="00750B9D" w:rsidRDefault="00906639" w:rsidP="00906639">
            <w:pPr>
              <w:rPr>
                <w:rFonts w:cstheme="minorHAnsi"/>
              </w:rPr>
            </w:pPr>
          </w:p>
          <w:p w14:paraId="5AAF835F" w14:textId="7B521CE5" w:rsidR="00906639" w:rsidRPr="00750B9D" w:rsidRDefault="00906639" w:rsidP="00906639">
            <w:pPr>
              <w:rPr>
                <w:rFonts w:cstheme="minorHAnsi"/>
                <w:b/>
                <w:bCs/>
              </w:rPr>
            </w:pPr>
            <w:r w:rsidRPr="00750B9D">
              <w:rPr>
                <w:rFonts w:cstheme="minorHAnsi"/>
              </w:rPr>
              <w:t>Learning walks and student voice completed by Oct 2017</w:t>
            </w:r>
          </w:p>
        </w:tc>
        <w:tc>
          <w:tcPr>
            <w:tcW w:w="1730" w:type="dxa"/>
            <w:shd w:val="clear" w:color="auto" w:fill="FFFFFF" w:themeFill="background1"/>
          </w:tcPr>
          <w:p w14:paraId="126BB995" w14:textId="77777777" w:rsidR="00906639" w:rsidRPr="00750B9D" w:rsidRDefault="00906639" w:rsidP="00906639">
            <w:pPr>
              <w:rPr>
                <w:rFonts w:cstheme="minorHAnsi"/>
              </w:rPr>
            </w:pPr>
            <w:r w:rsidRPr="00750B9D">
              <w:rPr>
                <w:rFonts w:cstheme="minorHAnsi"/>
              </w:rPr>
              <w:lastRenderedPageBreak/>
              <w:t>Learning walks</w:t>
            </w:r>
          </w:p>
          <w:p w14:paraId="49BB3CFB" w14:textId="77777777" w:rsidR="00906639" w:rsidRPr="00750B9D" w:rsidRDefault="00906639" w:rsidP="00906639">
            <w:pPr>
              <w:rPr>
                <w:rFonts w:cstheme="minorHAnsi"/>
              </w:rPr>
            </w:pPr>
          </w:p>
          <w:p w14:paraId="2F1F3756" w14:textId="77777777" w:rsidR="00906639" w:rsidRPr="00750B9D" w:rsidRDefault="00906639" w:rsidP="00906639">
            <w:pPr>
              <w:rPr>
                <w:rFonts w:cstheme="minorHAnsi"/>
              </w:rPr>
            </w:pPr>
            <w:r w:rsidRPr="00750B9D">
              <w:rPr>
                <w:rFonts w:cstheme="minorHAnsi"/>
              </w:rPr>
              <w:t>Student voice</w:t>
            </w:r>
          </w:p>
          <w:p w14:paraId="5B9AA306" w14:textId="77777777" w:rsidR="00906639" w:rsidRPr="00750B9D" w:rsidRDefault="00906639" w:rsidP="00906639">
            <w:pPr>
              <w:rPr>
                <w:rFonts w:cstheme="minorHAnsi"/>
              </w:rPr>
            </w:pPr>
          </w:p>
          <w:p w14:paraId="1A4FB96B" w14:textId="566D13A4" w:rsidR="00906639" w:rsidRPr="00750B9D" w:rsidRDefault="00906639" w:rsidP="00906639">
            <w:pPr>
              <w:rPr>
                <w:rFonts w:cstheme="minorHAnsi"/>
                <w:b/>
                <w:bCs/>
              </w:rPr>
            </w:pPr>
            <w:r w:rsidRPr="00750B9D">
              <w:rPr>
                <w:rFonts w:cstheme="minorHAnsi"/>
              </w:rPr>
              <w:t>Success maker data</w:t>
            </w:r>
          </w:p>
        </w:tc>
        <w:tc>
          <w:tcPr>
            <w:tcW w:w="2234" w:type="dxa"/>
            <w:shd w:val="clear" w:color="auto" w:fill="FFFFFF" w:themeFill="background1"/>
          </w:tcPr>
          <w:p w14:paraId="7E74D6B6" w14:textId="77777777" w:rsidR="00906639" w:rsidRPr="00750B9D" w:rsidRDefault="00906639" w:rsidP="00906639">
            <w:pPr>
              <w:rPr>
                <w:rFonts w:cstheme="minorHAnsi"/>
              </w:rPr>
            </w:pPr>
            <w:r w:rsidRPr="00750B9D">
              <w:rPr>
                <w:rFonts w:cstheme="minorHAnsi"/>
              </w:rPr>
              <w:t>Students demonstrate a percentage progress of gains through success maker.</w:t>
            </w:r>
          </w:p>
          <w:p w14:paraId="635DF7A8" w14:textId="77777777" w:rsidR="00906639" w:rsidRPr="00750B9D" w:rsidRDefault="00906639" w:rsidP="00906639">
            <w:pPr>
              <w:rPr>
                <w:rFonts w:cstheme="minorHAnsi"/>
              </w:rPr>
            </w:pPr>
          </w:p>
          <w:p w14:paraId="26F2C578" w14:textId="77777777" w:rsidR="00906639" w:rsidRPr="00750B9D" w:rsidRDefault="00906639" w:rsidP="00906639">
            <w:pPr>
              <w:rPr>
                <w:rFonts w:cstheme="minorHAnsi"/>
              </w:rPr>
            </w:pPr>
            <w:r w:rsidRPr="00750B9D">
              <w:rPr>
                <w:rFonts w:cstheme="minorHAnsi"/>
              </w:rPr>
              <w:t xml:space="preserve">Students demonstrate progress in </w:t>
            </w:r>
            <w:r w:rsidRPr="00750B9D">
              <w:rPr>
                <w:rFonts w:cstheme="minorHAnsi"/>
              </w:rPr>
              <w:lastRenderedPageBreak/>
              <w:t>assessments over the year.</w:t>
            </w:r>
          </w:p>
          <w:p w14:paraId="7F89098C" w14:textId="77777777" w:rsidR="00906639" w:rsidRPr="00750B9D" w:rsidRDefault="00906639" w:rsidP="009B1020">
            <w:pPr>
              <w:rPr>
                <w:rFonts w:cstheme="minorHAnsi"/>
                <w:b/>
                <w:bCs/>
              </w:rPr>
            </w:pPr>
          </w:p>
        </w:tc>
        <w:tc>
          <w:tcPr>
            <w:tcW w:w="1551" w:type="dxa"/>
            <w:shd w:val="clear" w:color="auto" w:fill="FFFFFF" w:themeFill="background1"/>
          </w:tcPr>
          <w:p w14:paraId="47402B3B" w14:textId="77777777" w:rsidR="00906639" w:rsidRPr="00750B9D" w:rsidRDefault="00906639" w:rsidP="009B1020">
            <w:pPr>
              <w:rPr>
                <w:rFonts w:cstheme="minorHAnsi"/>
                <w:b/>
                <w:bCs/>
              </w:rPr>
            </w:pPr>
          </w:p>
        </w:tc>
      </w:tr>
    </w:tbl>
    <w:p w14:paraId="3B3A01FC" w14:textId="1E30CC5E" w:rsidR="00906639" w:rsidRDefault="00906639" w:rsidP="00906639">
      <w:pPr>
        <w:rPr>
          <w:rFonts w:cstheme="minorHAnsi"/>
          <w:b/>
          <w:color w:val="FF0000"/>
        </w:rPr>
      </w:pPr>
      <w:r w:rsidRPr="00750B9D">
        <w:rPr>
          <w:rFonts w:cstheme="minorHAnsi"/>
          <w:b/>
          <w:color w:val="FF0000"/>
        </w:rPr>
        <w:lastRenderedPageBreak/>
        <w:t xml:space="preserve"> </w:t>
      </w:r>
    </w:p>
    <w:p w14:paraId="511CEA58" w14:textId="6F198FE7" w:rsidR="004E036C" w:rsidRDefault="004E036C" w:rsidP="004E036C">
      <w:pPr>
        <w:pStyle w:val="ListParagraph"/>
        <w:numPr>
          <w:ilvl w:val="0"/>
          <w:numId w:val="18"/>
        </w:numPr>
        <w:rPr>
          <w:rFonts w:cstheme="minorHAnsi"/>
          <w:b/>
          <w:color w:val="FF0000"/>
        </w:rPr>
      </w:pPr>
      <w:r>
        <w:rPr>
          <w:rFonts w:cstheme="minorHAnsi"/>
          <w:b/>
          <w:color w:val="FF0000"/>
        </w:rPr>
        <w:t>To Ensure boys are inspired and supported in Numeracy</w:t>
      </w:r>
    </w:p>
    <w:tbl>
      <w:tblPr>
        <w:tblStyle w:val="TableGrid"/>
        <w:tblW w:w="0" w:type="auto"/>
        <w:tblLook w:val="04A0" w:firstRow="1" w:lastRow="0" w:firstColumn="1" w:lastColumn="0" w:noHBand="0" w:noVBand="1"/>
      </w:tblPr>
      <w:tblGrid>
        <w:gridCol w:w="1720"/>
        <w:gridCol w:w="1547"/>
        <w:gridCol w:w="1576"/>
        <w:gridCol w:w="1771"/>
        <w:gridCol w:w="3133"/>
        <w:gridCol w:w="1730"/>
        <w:gridCol w:w="2234"/>
        <w:gridCol w:w="1551"/>
      </w:tblGrid>
      <w:tr w:rsidR="004E036C" w:rsidRPr="00750B9D" w14:paraId="38B8B792" w14:textId="77777777" w:rsidTr="00FE4D9B">
        <w:tc>
          <w:tcPr>
            <w:tcW w:w="1720" w:type="dxa"/>
            <w:shd w:val="clear" w:color="auto" w:fill="FFFF00"/>
          </w:tcPr>
          <w:p w14:paraId="4593D480" w14:textId="77777777" w:rsidR="004E036C" w:rsidRPr="00750B9D" w:rsidRDefault="004E036C" w:rsidP="00FE4D9B">
            <w:pPr>
              <w:rPr>
                <w:rFonts w:cstheme="minorHAnsi"/>
                <w:b/>
                <w:bCs/>
              </w:rPr>
            </w:pPr>
            <w:r w:rsidRPr="00750B9D">
              <w:rPr>
                <w:rFonts w:cstheme="minorHAnsi"/>
                <w:b/>
                <w:bCs/>
              </w:rPr>
              <w:t>Key objectives</w:t>
            </w:r>
          </w:p>
        </w:tc>
        <w:tc>
          <w:tcPr>
            <w:tcW w:w="1547" w:type="dxa"/>
            <w:shd w:val="clear" w:color="auto" w:fill="FFFF00"/>
          </w:tcPr>
          <w:p w14:paraId="534C18DA" w14:textId="77777777" w:rsidR="004E036C" w:rsidRPr="00750B9D" w:rsidRDefault="004E036C" w:rsidP="00FE4D9B">
            <w:pPr>
              <w:rPr>
                <w:rFonts w:cstheme="minorHAnsi"/>
                <w:b/>
                <w:bCs/>
              </w:rPr>
            </w:pPr>
            <w:r w:rsidRPr="00750B9D">
              <w:rPr>
                <w:rFonts w:cstheme="minorHAnsi"/>
                <w:b/>
                <w:bCs/>
              </w:rPr>
              <w:t>Who</w:t>
            </w:r>
          </w:p>
        </w:tc>
        <w:tc>
          <w:tcPr>
            <w:tcW w:w="1576" w:type="dxa"/>
            <w:shd w:val="clear" w:color="auto" w:fill="FFFF00"/>
          </w:tcPr>
          <w:p w14:paraId="296241AE" w14:textId="77777777" w:rsidR="004E036C" w:rsidRPr="00750B9D" w:rsidRDefault="004E036C" w:rsidP="00FE4D9B">
            <w:pPr>
              <w:rPr>
                <w:rFonts w:cstheme="minorHAnsi"/>
                <w:b/>
                <w:bCs/>
              </w:rPr>
            </w:pPr>
            <w:r w:rsidRPr="00750B9D">
              <w:rPr>
                <w:rFonts w:cstheme="minorHAnsi"/>
                <w:b/>
                <w:bCs/>
              </w:rPr>
              <w:t>When</w:t>
            </w:r>
          </w:p>
        </w:tc>
        <w:tc>
          <w:tcPr>
            <w:tcW w:w="1771" w:type="dxa"/>
            <w:shd w:val="clear" w:color="auto" w:fill="FFFF00"/>
          </w:tcPr>
          <w:p w14:paraId="397E8BED" w14:textId="77777777" w:rsidR="004E036C" w:rsidRPr="00750B9D" w:rsidRDefault="004E036C" w:rsidP="00FE4D9B">
            <w:pPr>
              <w:rPr>
                <w:rFonts w:cstheme="minorHAnsi"/>
                <w:b/>
                <w:bCs/>
              </w:rPr>
            </w:pPr>
            <w:r w:rsidRPr="00750B9D">
              <w:rPr>
                <w:rFonts w:cstheme="minorHAnsi"/>
                <w:b/>
                <w:bCs/>
              </w:rPr>
              <w:t>Support / Financial Implications</w:t>
            </w:r>
          </w:p>
        </w:tc>
        <w:tc>
          <w:tcPr>
            <w:tcW w:w="3133" w:type="dxa"/>
            <w:shd w:val="clear" w:color="auto" w:fill="FFFF00"/>
          </w:tcPr>
          <w:p w14:paraId="46CAC329" w14:textId="77777777" w:rsidR="004E036C" w:rsidRPr="00750B9D" w:rsidRDefault="004E036C" w:rsidP="00FE4D9B">
            <w:pPr>
              <w:rPr>
                <w:rFonts w:cstheme="minorHAnsi"/>
                <w:b/>
                <w:bCs/>
              </w:rPr>
            </w:pPr>
            <w:r w:rsidRPr="00750B9D">
              <w:rPr>
                <w:rFonts w:cstheme="minorHAnsi"/>
                <w:b/>
                <w:bCs/>
              </w:rPr>
              <w:t>Monitoring and milestones</w:t>
            </w:r>
          </w:p>
        </w:tc>
        <w:tc>
          <w:tcPr>
            <w:tcW w:w="1730" w:type="dxa"/>
            <w:shd w:val="clear" w:color="auto" w:fill="FFFF00"/>
          </w:tcPr>
          <w:p w14:paraId="6BADE158" w14:textId="77777777" w:rsidR="004E036C" w:rsidRPr="00750B9D" w:rsidRDefault="004E036C" w:rsidP="00FE4D9B">
            <w:pPr>
              <w:rPr>
                <w:rFonts w:cstheme="minorHAnsi"/>
                <w:b/>
                <w:bCs/>
              </w:rPr>
            </w:pPr>
            <w:r w:rsidRPr="00750B9D">
              <w:rPr>
                <w:rFonts w:cstheme="minorHAnsi"/>
                <w:b/>
                <w:bCs/>
              </w:rPr>
              <w:t>Evaluation</w:t>
            </w:r>
          </w:p>
        </w:tc>
        <w:tc>
          <w:tcPr>
            <w:tcW w:w="2234" w:type="dxa"/>
            <w:shd w:val="clear" w:color="auto" w:fill="FFFF00"/>
          </w:tcPr>
          <w:p w14:paraId="08AAEAED" w14:textId="77777777" w:rsidR="004E036C" w:rsidRPr="00750B9D" w:rsidRDefault="004E036C" w:rsidP="00FE4D9B">
            <w:pPr>
              <w:rPr>
                <w:rFonts w:cstheme="minorHAnsi"/>
                <w:b/>
                <w:bCs/>
              </w:rPr>
            </w:pPr>
            <w:r w:rsidRPr="00750B9D">
              <w:rPr>
                <w:rFonts w:cstheme="minorHAnsi"/>
                <w:b/>
                <w:bCs/>
              </w:rPr>
              <w:t>Success Outcomes</w:t>
            </w:r>
          </w:p>
        </w:tc>
        <w:tc>
          <w:tcPr>
            <w:tcW w:w="1551" w:type="dxa"/>
            <w:shd w:val="clear" w:color="auto" w:fill="FFFF00"/>
          </w:tcPr>
          <w:p w14:paraId="2003469D" w14:textId="77777777" w:rsidR="004E036C" w:rsidRPr="00750B9D" w:rsidRDefault="004E036C" w:rsidP="00FE4D9B">
            <w:pPr>
              <w:rPr>
                <w:rFonts w:cstheme="minorHAnsi"/>
                <w:b/>
                <w:bCs/>
              </w:rPr>
            </w:pPr>
            <w:r w:rsidRPr="00750B9D">
              <w:rPr>
                <w:rFonts w:cstheme="minorHAnsi"/>
                <w:b/>
                <w:bCs/>
              </w:rPr>
              <w:t>RAG</w:t>
            </w:r>
          </w:p>
        </w:tc>
      </w:tr>
      <w:tr w:rsidR="004E036C" w:rsidRPr="00750B9D" w14:paraId="106020DC" w14:textId="77777777" w:rsidTr="00FE4D9B">
        <w:tc>
          <w:tcPr>
            <w:tcW w:w="1720" w:type="dxa"/>
            <w:shd w:val="clear" w:color="auto" w:fill="FFFFFF" w:themeFill="background1"/>
          </w:tcPr>
          <w:p w14:paraId="090BAFD2" w14:textId="0697C8EF" w:rsidR="004E036C" w:rsidRDefault="004E036C" w:rsidP="00FE4D9B">
            <w:pPr>
              <w:rPr>
                <w:rFonts w:cstheme="minorHAnsi"/>
                <w:b/>
                <w:bCs/>
              </w:rPr>
            </w:pPr>
            <w:r>
              <w:rPr>
                <w:rFonts w:cstheme="minorHAnsi"/>
                <w:b/>
                <w:bCs/>
              </w:rPr>
              <w:t>To inspire and engage boys in Numeracy.</w:t>
            </w:r>
          </w:p>
          <w:p w14:paraId="080435F8" w14:textId="6204DC71" w:rsidR="004E036C" w:rsidRDefault="004E036C" w:rsidP="00FE4D9B">
            <w:pPr>
              <w:rPr>
                <w:rFonts w:cstheme="minorHAnsi"/>
                <w:b/>
                <w:bCs/>
              </w:rPr>
            </w:pPr>
          </w:p>
          <w:p w14:paraId="6F89C1ED" w14:textId="77777777" w:rsidR="004E036C" w:rsidRPr="004E036C" w:rsidRDefault="004E036C" w:rsidP="00FE4D9B">
            <w:pPr>
              <w:rPr>
                <w:rFonts w:cstheme="minorHAnsi"/>
                <w:bCs/>
              </w:rPr>
            </w:pPr>
          </w:p>
          <w:p w14:paraId="2064B27B" w14:textId="77777777" w:rsidR="004E036C" w:rsidRPr="00750B9D" w:rsidRDefault="004E036C" w:rsidP="00FE4D9B">
            <w:pPr>
              <w:rPr>
                <w:rFonts w:cstheme="minorHAnsi"/>
                <w:b/>
                <w:bCs/>
              </w:rPr>
            </w:pPr>
          </w:p>
        </w:tc>
        <w:tc>
          <w:tcPr>
            <w:tcW w:w="1547" w:type="dxa"/>
            <w:shd w:val="clear" w:color="auto" w:fill="FFFFFF" w:themeFill="background1"/>
          </w:tcPr>
          <w:p w14:paraId="521FCC15" w14:textId="57576665" w:rsidR="004E036C" w:rsidRPr="00750B9D" w:rsidRDefault="004E036C" w:rsidP="00FE4D9B">
            <w:pPr>
              <w:rPr>
                <w:rFonts w:cstheme="minorHAnsi"/>
                <w:bCs/>
              </w:rPr>
            </w:pPr>
            <w:r>
              <w:rPr>
                <w:rFonts w:cstheme="minorHAnsi"/>
                <w:bCs/>
              </w:rPr>
              <w:t>HG to arrange numeracy workshop days.</w:t>
            </w:r>
          </w:p>
        </w:tc>
        <w:tc>
          <w:tcPr>
            <w:tcW w:w="1576" w:type="dxa"/>
            <w:shd w:val="clear" w:color="auto" w:fill="FFFFFF" w:themeFill="background1"/>
          </w:tcPr>
          <w:p w14:paraId="28E532B3" w14:textId="3C352C8B" w:rsidR="004E036C" w:rsidRPr="00750B9D" w:rsidRDefault="004E036C" w:rsidP="00FE4D9B">
            <w:pPr>
              <w:rPr>
                <w:rFonts w:cstheme="minorHAnsi"/>
                <w:bCs/>
              </w:rPr>
            </w:pPr>
            <w:r>
              <w:rPr>
                <w:rFonts w:cstheme="minorHAnsi"/>
                <w:bCs/>
              </w:rPr>
              <w:t>Aim to be complete for Feb 2018</w:t>
            </w:r>
          </w:p>
        </w:tc>
        <w:tc>
          <w:tcPr>
            <w:tcW w:w="1771" w:type="dxa"/>
            <w:shd w:val="clear" w:color="auto" w:fill="FFFFFF" w:themeFill="background1"/>
          </w:tcPr>
          <w:p w14:paraId="7BD6B42C" w14:textId="74CFD536" w:rsidR="004E036C" w:rsidRPr="00750B9D" w:rsidRDefault="004E036C" w:rsidP="00FE4D9B">
            <w:pPr>
              <w:rPr>
                <w:rFonts w:cstheme="minorHAnsi"/>
                <w:bCs/>
              </w:rPr>
            </w:pPr>
            <w:r>
              <w:rPr>
                <w:rFonts w:cstheme="minorHAnsi"/>
                <w:bCs/>
              </w:rPr>
              <w:t xml:space="preserve">Numeracy Funding to pay for Numeracy workshops. </w:t>
            </w:r>
          </w:p>
        </w:tc>
        <w:tc>
          <w:tcPr>
            <w:tcW w:w="3133" w:type="dxa"/>
            <w:shd w:val="clear" w:color="auto" w:fill="FFFFFF" w:themeFill="background1"/>
          </w:tcPr>
          <w:p w14:paraId="2E9710AE" w14:textId="77777777" w:rsidR="004E036C" w:rsidRDefault="004E036C" w:rsidP="00FE4D9B">
            <w:pPr>
              <w:rPr>
                <w:rFonts w:cstheme="minorHAnsi"/>
                <w:bCs/>
              </w:rPr>
            </w:pPr>
            <w:r>
              <w:rPr>
                <w:rFonts w:cstheme="minorHAnsi"/>
                <w:bCs/>
              </w:rPr>
              <w:t>Will contact workshop providers to discuss logistics and prices.</w:t>
            </w:r>
          </w:p>
          <w:p w14:paraId="7A454695" w14:textId="77777777" w:rsidR="004E036C" w:rsidRDefault="004E036C" w:rsidP="00FE4D9B">
            <w:pPr>
              <w:rPr>
                <w:rFonts w:cstheme="minorHAnsi"/>
                <w:bCs/>
              </w:rPr>
            </w:pPr>
          </w:p>
          <w:p w14:paraId="2CA58E53" w14:textId="77777777" w:rsidR="004E036C" w:rsidRDefault="004E036C" w:rsidP="00FE4D9B">
            <w:pPr>
              <w:rPr>
                <w:rFonts w:cstheme="minorHAnsi"/>
                <w:bCs/>
              </w:rPr>
            </w:pPr>
            <w:r>
              <w:rPr>
                <w:rFonts w:cstheme="minorHAnsi"/>
                <w:bCs/>
              </w:rPr>
              <w:t>Discuss with AG.</w:t>
            </w:r>
          </w:p>
          <w:p w14:paraId="65001650" w14:textId="77777777" w:rsidR="004E036C" w:rsidRDefault="004E036C" w:rsidP="00FE4D9B">
            <w:pPr>
              <w:rPr>
                <w:rFonts w:cstheme="minorHAnsi"/>
                <w:bCs/>
              </w:rPr>
            </w:pPr>
          </w:p>
          <w:p w14:paraId="598BAA7E" w14:textId="12CD3CFE" w:rsidR="004E036C" w:rsidRPr="004E036C" w:rsidRDefault="004E036C" w:rsidP="00FE4D9B">
            <w:pPr>
              <w:rPr>
                <w:rFonts w:cstheme="minorHAnsi"/>
                <w:bCs/>
              </w:rPr>
            </w:pPr>
            <w:r>
              <w:rPr>
                <w:rFonts w:cstheme="minorHAnsi"/>
                <w:bCs/>
              </w:rPr>
              <w:t>Set up date for event to take place.</w:t>
            </w:r>
          </w:p>
        </w:tc>
        <w:tc>
          <w:tcPr>
            <w:tcW w:w="1730" w:type="dxa"/>
            <w:shd w:val="clear" w:color="auto" w:fill="FFFFFF" w:themeFill="background1"/>
          </w:tcPr>
          <w:p w14:paraId="6EE922BE" w14:textId="77777777" w:rsidR="004E036C" w:rsidRDefault="004E036C" w:rsidP="00FE4D9B">
            <w:pPr>
              <w:rPr>
                <w:rFonts w:cstheme="minorHAnsi"/>
                <w:bCs/>
              </w:rPr>
            </w:pPr>
            <w:r w:rsidRPr="004E036C">
              <w:rPr>
                <w:rFonts w:cstheme="minorHAnsi"/>
                <w:bCs/>
              </w:rPr>
              <w:t>Student voice</w:t>
            </w:r>
          </w:p>
          <w:p w14:paraId="23938C8E" w14:textId="77777777" w:rsidR="004E036C" w:rsidRDefault="004E036C" w:rsidP="00FE4D9B">
            <w:pPr>
              <w:rPr>
                <w:rFonts w:cstheme="minorHAnsi"/>
                <w:bCs/>
              </w:rPr>
            </w:pPr>
          </w:p>
          <w:p w14:paraId="45BA2902" w14:textId="4A12821D" w:rsidR="004E036C" w:rsidRPr="004E036C" w:rsidRDefault="004E036C" w:rsidP="00FE4D9B">
            <w:pPr>
              <w:rPr>
                <w:rFonts w:cstheme="minorHAnsi"/>
                <w:bCs/>
              </w:rPr>
            </w:pPr>
            <w:r>
              <w:rPr>
                <w:rFonts w:cstheme="minorHAnsi"/>
                <w:bCs/>
              </w:rPr>
              <w:t>Feedback from teachers.</w:t>
            </w:r>
          </w:p>
        </w:tc>
        <w:tc>
          <w:tcPr>
            <w:tcW w:w="2234" w:type="dxa"/>
            <w:shd w:val="clear" w:color="auto" w:fill="FFFFFF" w:themeFill="background1"/>
          </w:tcPr>
          <w:p w14:paraId="729BC242" w14:textId="295AE77D" w:rsidR="004E036C" w:rsidRPr="004E036C" w:rsidRDefault="004E036C" w:rsidP="004E036C">
            <w:pPr>
              <w:rPr>
                <w:rFonts w:cstheme="minorHAnsi"/>
                <w:bCs/>
              </w:rPr>
            </w:pPr>
            <w:r>
              <w:rPr>
                <w:rFonts w:cstheme="minorHAnsi"/>
                <w:bCs/>
              </w:rPr>
              <w:t>Boys enthusiasm for numeracy is increased.</w:t>
            </w:r>
          </w:p>
        </w:tc>
        <w:tc>
          <w:tcPr>
            <w:tcW w:w="1551" w:type="dxa"/>
            <w:shd w:val="clear" w:color="auto" w:fill="FFFFFF" w:themeFill="background1"/>
          </w:tcPr>
          <w:p w14:paraId="5C785BA1" w14:textId="77777777" w:rsidR="004E036C" w:rsidRPr="00750B9D" w:rsidRDefault="004E036C" w:rsidP="00FE4D9B">
            <w:pPr>
              <w:rPr>
                <w:rFonts w:cstheme="minorHAnsi"/>
                <w:b/>
                <w:bCs/>
              </w:rPr>
            </w:pPr>
          </w:p>
        </w:tc>
      </w:tr>
      <w:tr w:rsidR="004E036C" w:rsidRPr="00750B9D" w14:paraId="4CA6E762" w14:textId="77777777" w:rsidTr="00FE4D9B">
        <w:tc>
          <w:tcPr>
            <w:tcW w:w="1720" w:type="dxa"/>
            <w:shd w:val="clear" w:color="auto" w:fill="FFFFFF" w:themeFill="background1"/>
          </w:tcPr>
          <w:p w14:paraId="76D3A71E" w14:textId="3FCC8191" w:rsidR="004E036C" w:rsidRDefault="004E036C" w:rsidP="00FE4D9B">
            <w:pPr>
              <w:rPr>
                <w:rFonts w:cstheme="minorHAnsi"/>
                <w:b/>
                <w:bCs/>
              </w:rPr>
            </w:pPr>
            <w:r>
              <w:rPr>
                <w:rFonts w:cstheme="minorHAnsi"/>
                <w:b/>
                <w:bCs/>
              </w:rPr>
              <w:t>To make sure boys are supported with their numeracy.</w:t>
            </w:r>
          </w:p>
        </w:tc>
        <w:tc>
          <w:tcPr>
            <w:tcW w:w="1547" w:type="dxa"/>
            <w:shd w:val="clear" w:color="auto" w:fill="FFFFFF" w:themeFill="background1"/>
          </w:tcPr>
          <w:p w14:paraId="30BF2DA0" w14:textId="6BCEBC0E" w:rsidR="004E036C" w:rsidRDefault="004E036C" w:rsidP="00FE4D9B">
            <w:pPr>
              <w:rPr>
                <w:rFonts w:cstheme="minorHAnsi"/>
                <w:bCs/>
              </w:rPr>
            </w:pPr>
            <w:r>
              <w:rPr>
                <w:rFonts w:cstheme="minorHAnsi"/>
                <w:bCs/>
              </w:rPr>
              <w:t>HG to monitor progress of ks3 boys every 8 weeks and target for tutor time intervention if needed.</w:t>
            </w:r>
          </w:p>
        </w:tc>
        <w:tc>
          <w:tcPr>
            <w:tcW w:w="1576" w:type="dxa"/>
            <w:shd w:val="clear" w:color="auto" w:fill="FFFFFF" w:themeFill="background1"/>
          </w:tcPr>
          <w:p w14:paraId="31461331" w14:textId="10729010" w:rsidR="004E036C" w:rsidRDefault="004E036C" w:rsidP="00FE4D9B">
            <w:pPr>
              <w:rPr>
                <w:rFonts w:cstheme="minorHAnsi"/>
                <w:bCs/>
              </w:rPr>
            </w:pPr>
            <w:r>
              <w:rPr>
                <w:rFonts w:cstheme="minorHAnsi"/>
                <w:bCs/>
              </w:rPr>
              <w:t>Monitor every 8 weeks. Intervention to take place during tutor time.</w:t>
            </w:r>
          </w:p>
        </w:tc>
        <w:tc>
          <w:tcPr>
            <w:tcW w:w="1771" w:type="dxa"/>
            <w:shd w:val="clear" w:color="auto" w:fill="FFFFFF" w:themeFill="background1"/>
          </w:tcPr>
          <w:p w14:paraId="685AFDE3" w14:textId="236DAA25" w:rsidR="004E036C" w:rsidRDefault="004E036C" w:rsidP="00FE4D9B">
            <w:pPr>
              <w:rPr>
                <w:rFonts w:cstheme="minorHAnsi"/>
                <w:bCs/>
              </w:rPr>
            </w:pPr>
            <w:r>
              <w:rPr>
                <w:rFonts w:cstheme="minorHAnsi"/>
                <w:bCs/>
              </w:rPr>
              <w:t>N/A</w:t>
            </w:r>
          </w:p>
        </w:tc>
        <w:tc>
          <w:tcPr>
            <w:tcW w:w="3133" w:type="dxa"/>
            <w:shd w:val="clear" w:color="auto" w:fill="FFFFFF" w:themeFill="background1"/>
          </w:tcPr>
          <w:p w14:paraId="6D9486B6" w14:textId="77777777" w:rsidR="004E036C" w:rsidRDefault="004E036C" w:rsidP="00FE4D9B">
            <w:pPr>
              <w:rPr>
                <w:rFonts w:cstheme="minorHAnsi"/>
                <w:bCs/>
              </w:rPr>
            </w:pPr>
            <w:r>
              <w:rPr>
                <w:rFonts w:cstheme="minorHAnsi"/>
                <w:bCs/>
              </w:rPr>
              <w:t>Review ks3 data every 8 weeks.</w:t>
            </w:r>
          </w:p>
          <w:p w14:paraId="46C960FA" w14:textId="77777777" w:rsidR="004E036C" w:rsidRDefault="004E036C" w:rsidP="00FE4D9B">
            <w:pPr>
              <w:rPr>
                <w:rFonts w:cstheme="minorHAnsi"/>
                <w:bCs/>
              </w:rPr>
            </w:pPr>
          </w:p>
          <w:p w14:paraId="4DA6D424" w14:textId="77777777" w:rsidR="004E036C" w:rsidRDefault="004E036C" w:rsidP="00FE4D9B">
            <w:pPr>
              <w:rPr>
                <w:rFonts w:cstheme="minorHAnsi"/>
                <w:bCs/>
              </w:rPr>
            </w:pPr>
            <w:r>
              <w:rPr>
                <w:rFonts w:cstheme="minorHAnsi"/>
                <w:bCs/>
              </w:rPr>
              <w:t xml:space="preserve">Target any boys who are falling behind their age expectations. </w:t>
            </w:r>
          </w:p>
          <w:p w14:paraId="155D2881" w14:textId="77777777" w:rsidR="004E036C" w:rsidRDefault="004E036C" w:rsidP="00FE4D9B">
            <w:pPr>
              <w:rPr>
                <w:rFonts w:cstheme="minorHAnsi"/>
                <w:bCs/>
              </w:rPr>
            </w:pPr>
          </w:p>
          <w:p w14:paraId="05CAEB6C" w14:textId="4FB8C67E" w:rsidR="004E036C" w:rsidRDefault="004E036C" w:rsidP="00FE4D9B">
            <w:pPr>
              <w:rPr>
                <w:rFonts w:cstheme="minorHAnsi"/>
                <w:bCs/>
              </w:rPr>
            </w:pPr>
            <w:r>
              <w:rPr>
                <w:rFonts w:cstheme="minorHAnsi"/>
                <w:bCs/>
              </w:rPr>
              <w:t>Track progress.</w:t>
            </w:r>
          </w:p>
        </w:tc>
        <w:tc>
          <w:tcPr>
            <w:tcW w:w="1730" w:type="dxa"/>
            <w:shd w:val="clear" w:color="auto" w:fill="FFFFFF" w:themeFill="background1"/>
          </w:tcPr>
          <w:p w14:paraId="5C7189E1" w14:textId="77777777" w:rsidR="004E036C" w:rsidRDefault="004E036C" w:rsidP="00FE4D9B">
            <w:pPr>
              <w:rPr>
                <w:rFonts w:cstheme="minorHAnsi"/>
                <w:bCs/>
              </w:rPr>
            </w:pPr>
            <w:r>
              <w:rPr>
                <w:rFonts w:cstheme="minorHAnsi"/>
                <w:bCs/>
              </w:rPr>
              <w:t>Completion of online numeracy tasks (minimum of 80%).</w:t>
            </w:r>
          </w:p>
          <w:p w14:paraId="0DECDE19" w14:textId="77777777" w:rsidR="004E036C" w:rsidRDefault="004E036C" w:rsidP="00FE4D9B">
            <w:pPr>
              <w:rPr>
                <w:rFonts w:cstheme="minorHAnsi"/>
                <w:bCs/>
              </w:rPr>
            </w:pPr>
          </w:p>
          <w:p w14:paraId="54B64EAC" w14:textId="0CDD1452" w:rsidR="004E036C" w:rsidRPr="004E036C" w:rsidRDefault="004E036C" w:rsidP="00FE4D9B">
            <w:pPr>
              <w:rPr>
                <w:rFonts w:cstheme="minorHAnsi"/>
                <w:bCs/>
              </w:rPr>
            </w:pPr>
            <w:r>
              <w:rPr>
                <w:rFonts w:cstheme="minorHAnsi"/>
                <w:bCs/>
              </w:rPr>
              <w:t xml:space="preserve">Pupil achievement. </w:t>
            </w:r>
          </w:p>
        </w:tc>
        <w:tc>
          <w:tcPr>
            <w:tcW w:w="2234" w:type="dxa"/>
            <w:shd w:val="clear" w:color="auto" w:fill="FFFFFF" w:themeFill="background1"/>
          </w:tcPr>
          <w:p w14:paraId="569B8E43" w14:textId="77777777" w:rsidR="004E036C" w:rsidRDefault="004E036C" w:rsidP="004E036C">
            <w:pPr>
              <w:rPr>
                <w:rFonts w:cstheme="minorHAnsi"/>
                <w:bCs/>
              </w:rPr>
            </w:pPr>
            <w:r>
              <w:rPr>
                <w:rFonts w:cstheme="minorHAnsi"/>
                <w:bCs/>
              </w:rPr>
              <w:t>Boys become more confident in areas of numeracy they were struggling with.</w:t>
            </w:r>
          </w:p>
          <w:p w14:paraId="5E9C6BC0" w14:textId="77777777" w:rsidR="004E036C" w:rsidRDefault="004E036C" w:rsidP="004E036C">
            <w:pPr>
              <w:rPr>
                <w:rFonts w:cstheme="minorHAnsi"/>
                <w:bCs/>
              </w:rPr>
            </w:pPr>
          </w:p>
          <w:p w14:paraId="555A2DBD" w14:textId="77777777" w:rsidR="004E036C" w:rsidRDefault="004E036C" w:rsidP="004E036C">
            <w:pPr>
              <w:rPr>
                <w:rFonts w:cstheme="minorHAnsi"/>
                <w:bCs/>
              </w:rPr>
            </w:pPr>
            <w:r>
              <w:rPr>
                <w:rFonts w:cstheme="minorHAnsi"/>
                <w:bCs/>
              </w:rPr>
              <w:t>Students demonstrate progress in assessments over the year.</w:t>
            </w:r>
          </w:p>
          <w:p w14:paraId="70F4FE6A" w14:textId="7CAB5EA0" w:rsidR="004E036C" w:rsidRDefault="004E036C" w:rsidP="004E036C">
            <w:pPr>
              <w:rPr>
                <w:rFonts w:cstheme="minorHAnsi"/>
                <w:bCs/>
              </w:rPr>
            </w:pPr>
          </w:p>
        </w:tc>
        <w:tc>
          <w:tcPr>
            <w:tcW w:w="1551" w:type="dxa"/>
            <w:shd w:val="clear" w:color="auto" w:fill="FFFFFF" w:themeFill="background1"/>
          </w:tcPr>
          <w:p w14:paraId="01D111DC" w14:textId="77777777" w:rsidR="004E036C" w:rsidRPr="00750B9D" w:rsidRDefault="004E036C" w:rsidP="00FE4D9B">
            <w:pPr>
              <w:rPr>
                <w:rFonts w:cstheme="minorHAnsi"/>
                <w:b/>
                <w:bCs/>
              </w:rPr>
            </w:pPr>
          </w:p>
        </w:tc>
      </w:tr>
      <w:tr w:rsidR="0064396E" w:rsidRPr="00750B9D" w14:paraId="1D4486CB" w14:textId="77777777" w:rsidTr="00FE4D9B">
        <w:tc>
          <w:tcPr>
            <w:tcW w:w="1720" w:type="dxa"/>
            <w:shd w:val="clear" w:color="auto" w:fill="FFFFFF" w:themeFill="background1"/>
          </w:tcPr>
          <w:p w14:paraId="0313E185" w14:textId="1C3D78C9" w:rsidR="0064396E" w:rsidRDefault="0064396E" w:rsidP="00FE4D9B">
            <w:pPr>
              <w:rPr>
                <w:rFonts w:cstheme="minorHAnsi"/>
                <w:b/>
                <w:bCs/>
              </w:rPr>
            </w:pPr>
            <w:r>
              <w:rPr>
                <w:rFonts w:cstheme="minorHAnsi"/>
                <w:b/>
                <w:bCs/>
              </w:rPr>
              <w:lastRenderedPageBreak/>
              <w:t>Engage boys with numeracy in lessons</w:t>
            </w:r>
          </w:p>
        </w:tc>
        <w:tc>
          <w:tcPr>
            <w:tcW w:w="1547" w:type="dxa"/>
            <w:shd w:val="clear" w:color="auto" w:fill="FFFFFF" w:themeFill="background1"/>
          </w:tcPr>
          <w:p w14:paraId="2CBF5B6C" w14:textId="3A5ECC8A" w:rsidR="0064396E" w:rsidRDefault="0064396E" w:rsidP="00FE4D9B">
            <w:pPr>
              <w:rPr>
                <w:rFonts w:cstheme="minorHAnsi"/>
                <w:bCs/>
              </w:rPr>
            </w:pPr>
            <w:r>
              <w:rPr>
                <w:rFonts w:cstheme="minorHAnsi"/>
                <w:bCs/>
              </w:rPr>
              <w:t>All staff</w:t>
            </w:r>
          </w:p>
        </w:tc>
        <w:tc>
          <w:tcPr>
            <w:tcW w:w="1576" w:type="dxa"/>
            <w:shd w:val="clear" w:color="auto" w:fill="FFFFFF" w:themeFill="background1"/>
          </w:tcPr>
          <w:p w14:paraId="4423093D" w14:textId="17B778E8" w:rsidR="0064396E" w:rsidRDefault="0064396E" w:rsidP="00FE4D9B">
            <w:pPr>
              <w:rPr>
                <w:rFonts w:cstheme="minorHAnsi"/>
                <w:bCs/>
              </w:rPr>
            </w:pPr>
            <w:r>
              <w:rPr>
                <w:rFonts w:cstheme="minorHAnsi"/>
                <w:bCs/>
              </w:rPr>
              <w:t xml:space="preserve">By Oct half term </w:t>
            </w:r>
          </w:p>
        </w:tc>
        <w:tc>
          <w:tcPr>
            <w:tcW w:w="1771" w:type="dxa"/>
            <w:shd w:val="clear" w:color="auto" w:fill="FFFFFF" w:themeFill="background1"/>
          </w:tcPr>
          <w:p w14:paraId="0F265330" w14:textId="3C810B05" w:rsidR="0064396E" w:rsidRDefault="0064396E" w:rsidP="00FE4D9B">
            <w:pPr>
              <w:rPr>
                <w:rFonts w:cstheme="minorHAnsi"/>
                <w:bCs/>
              </w:rPr>
            </w:pPr>
            <w:r>
              <w:rPr>
                <w:rFonts w:cstheme="minorHAnsi"/>
                <w:bCs/>
              </w:rPr>
              <w:t>NA</w:t>
            </w:r>
          </w:p>
        </w:tc>
        <w:tc>
          <w:tcPr>
            <w:tcW w:w="3133" w:type="dxa"/>
            <w:shd w:val="clear" w:color="auto" w:fill="FFFFFF" w:themeFill="background1"/>
          </w:tcPr>
          <w:p w14:paraId="52A97C8E" w14:textId="06D77D5D" w:rsidR="0064396E" w:rsidRDefault="0064396E" w:rsidP="00FE4D9B">
            <w:pPr>
              <w:rPr>
                <w:rFonts w:cstheme="minorHAnsi"/>
                <w:bCs/>
              </w:rPr>
            </w:pPr>
            <w:r>
              <w:rPr>
                <w:rFonts w:cstheme="minorHAnsi"/>
                <w:bCs/>
              </w:rPr>
              <w:t>Will laisse with math’s head of department to discuss how topics can be delivered with a big focus on making it relevant to boys.</w:t>
            </w:r>
          </w:p>
          <w:p w14:paraId="16664333" w14:textId="77777777" w:rsidR="0064396E" w:rsidRDefault="0064396E" w:rsidP="00FE4D9B">
            <w:pPr>
              <w:rPr>
                <w:rFonts w:cstheme="minorHAnsi"/>
                <w:bCs/>
              </w:rPr>
            </w:pPr>
          </w:p>
          <w:p w14:paraId="00EE60B0" w14:textId="77777777" w:rsidR="0064396E" w:rsidRDefault="0064396E" w:rsidP="00FE4D9B">
            <w:pPr>
              <w:rPr>
                <w:rFonts w:cstheme="minorHAnsi"/>
                <w:bCs/>
              </w:rPr>
            </w:pPr>
            <w:r>
              <w:rPr>
                <w:rFonts w:cstheme="minorHAnsi"/>
                <w:bCs/>
              </w:rPr>
              <w:t xml:space="preserve">Will email other departments to get feedback on how they make numeracy tasks relevant to boys. </w:t>
            </w:r>
          </w:p>
          <w:p w14:paraId="439B483A" w14:textId="77777777" w:rsidR="0064396E" w:rsidRDefault="0064396E" w:rsidP="00FE4D9B">
            <w:pPr>
              <w:rPr>
                <w:rFonts w:cstheme="minorHAnsi"/>
                <w:bCs/>
              </w:rPr>
            </w:pPr>
          </w:p>
          <w:p w14:paraId="4C520CBD" w14:textId="723FC138" w:rsidR="0064396E" w:rsidRDefault="0064396E" w:rsidP="00FE4D9B">
            <w:pPr>
              <w:rPr>
                <w:rFonts w:cstheme="minorHAnsi"/>
                <w:bCs/>
              </w:rPr>
            </w:pPr>
            <w:r>
              <w:rPr>
                <w:rFonts w:cstheme="minorHAnsi"/>
                <w:bCs/>
              </w:rPr>
              <w:t>Will help staff come up with ideas on how to implement this into their lessons</w:t>
            </w:r>
          </w:p>
        </w:tc>
        <w:tc>
          <w:tcPr>
            <w:tcW w:w="1730" w:type="dxa"/>
            <w:shd w:val="clear" w:color="auto" w:fill="FFFFFF" w:themeFill="background1"/>
          </w:tcPr>
          <w:p w14:paraId="0E27C534" w14:textId="77777777" w:rsidR="0064396E" w:rsidRDefault="0064396E" w:rsidP="00FE4D9B">
            <w:pPr>
              <w:rPr>
                <w:rFonts w:cstheme="minorHAnsi"/>
                <w:bCs/>
              </w:rPr>
            </w:pPr>
            <w:r>
              <w:rPr>
                <w:rFonts w:cstheme="minorHAnsi"/>
                <w:bCs/>
              </w:rPr>
              <w:t>Learning walks</w:t>
            </w:r>
          </w:p>
          <w:p w14:paraId="764F159E" w14:textId="77777777" w:rsidR="0064396E" w:rsidRDefault="0064396E" w:rsidP="00FE4D9B">
            <w:pPr>
              <w:rPr>
                <w:rFonts w:cstheme="minorHAnsi"/>
                <w:bCs/>
              </w:rPr>
            </w:pPr>
          </w:p>
          <w:p w14:paraId="02BF8043" w14:textId="7DA1C4E2" w:rsidR="0064396E" w:rsidRDefault="0064396E" w:rsidP="00FE4D9B">
            <w:pPr>
              <w:rPr>
                <w:rFonts w:cstheme="minorHAnsi"/>
                <w:bCs/>
              </w:rPr>
            </w:pPr>
            <w:r>
              <w:rPr>
                <w:rFonts w:cstheme="minorHAnsi"/>
                <w:bCs/>
              </w:rPr>
              <w:t>Evidence in lesson planning</w:t>
            </w:r>
          </w:p>
        </w:tc>
        <w:tc>
          <w:tcPr>
            <w:tcW w:w="2234" w:type="dxa"/>
            <w:shd w:val="clear" w:color="auto" w:fill="FFFFFF" w:themeFill="background1"/>
          </w:tcPr>
          <w:p w14:paraId="07A83667" w14:textId="439BA1EE" w:rsidR="0064396E" w:rsidRDefault="0064396E" w:rsidP="004E036C">
            <w:pPr>
              <w:rPr>
                <w:rFonts w:cstheme="minorHAnsi"/>
                <w:bCs/>
              </w:rPr>
            </w:pPr>
            <w:r>
              <w:rPr>
                <w:rFonts w:cstheme="minorHAnsi"/>
                <w:bCs/>
              </w:rPr>
              <w:t xml:space="preserve">Boys become more interested in numeracy and raise achievement. </w:t>
            </w:r>
          </w:p>
        </w:tc>
        <w:tc>
          <w:tcPr>
            <w:tcW w:w="1551" w:type="dxa"/>
            <w:shd w:val="clear" w:color="auto" w:fill="FFFFFF" w:themeFill="background1"/>
          </w:tcPr>
          <w:p w14:paraId="5B3BB967" w14:textId="77777777" w:rsidR="0064396E" w:rsidRPr="00750B9D" w:rsidRDefault="0064396E" w:rsidP="00FE4D9B">
            <w:pPr>
              <w:rPr>
                <w:rFonts w:cstheme="minorHAnsi"/>
                <w:b/>
                <w:bCs/>
              </w:rPr>
            </w:pPr>
          </w:p>
        </w:tc>
      </w:tr>
    </w:tbl>
    <w:p w14:paraId="42B28C53" w14:textId="77777777" w:rsidR="004E036C" w:rsidRPr="004E036C" w:rsidRDefault="004E036C" w:rsidP="004E036C">
      <w:pPr>
        <w:rPr>
          <w:rFonts w:cstheme="minorHAnsi"/>
          <w:b/>
          <w:color w:val="FF0000"/>
        </w:rPr>
      </w:pPr>
    </w:p>
    <w:p w14:paraId="252437D7" w14:textId="349EE51B" w:rsidR="00B61543" w:rsidRPr="00750B9D" w:rsidRDefault="07E93441" w:rsidP="07E93441">
      <w:pPr>
        <w:rPr>
          <w:rFonts w:cstheme="minorHAnsi"/>
          <w:b/>
          <w:bCs/>
          <w:u w:val="single"/>
        </w:rPr>
      </w:pPr>
      <w:r w:rsidRPr="00750B9D">
        <w:rPr>
          <w:rFonts w:cstheme="minorHAnsi"/>
          <w:b/>
          <w:bCs/>
          <w:u w:val="single"/>
        </w:rPr>
        <w:t>Teaching, Learning &amp; Assessment</w:t>
      </w:r>
    </w:p>
    <w:p w14:paraId="53EAC43A" w14:textId="0215D624" w:rsidR="00B61543" w:rsidRPr="00750B9D" w:rsidRDefault="004773FA" w:rsidP="00623772">
      <w:pPr>
        <w:pStyle w:val="ListParagraph"/>
        <w:numPr>
          <w:ilvl w:val="0"/>
          <w:numId w:val="19"/>
        </w:numPr>
        <w:rPr>
          <w:rFonts w:cstheme="minorHAnsi"/>
          <w:b/>
          <w:color w:val="FF0000"/>
        </w:rPr>
      </w:pPr>
      <w:r w:rsidRPr="00750B9D">
        <w:rPr>
          <w:rFonts w:cstheme="minorHAnsi"/>
          <w:b/>
          <w:color w:val="FF0000"/>
        </w:rPr>
        <w:t xml:space="preserve">Ensure that numeracy is delivered consistently across the curriculum </w:t>
      </w:r>
    </w:p>
    <w:tbl>
      <w:tblPr>
        <w:tblStyle w:val="TableGrid"/>
        <w:tblW w:w="0" w:type="auto"/>
        <w:tblLook w:val="04A0" w:firstRow="1" w:lastRow="0" w:firstColumn="1" w:lastColumn="0" w:noHBand="0" w:noVBand="1"/>
      </w:tblPr>
      <w:tblGrid>
        <w:gridCol w:w="1798"/>
        <w:gridCol w:w="1230"/>
        <w:gridCol w:w="1176"/>
        <w:gridCol w:w="1857"/>
        <w:gridCol w:w="3369"/>
        <w:gridCol w:w="1748"/>
        <w:gridCol w:w="3226"/>
        <w:gridCol w:w="858"/>
      </w:tblGrid>
      <w:tr w:rsidR="00B61543" w:rsidRPr="00750B9D" w14:paraId="064A6983" w14:textId="77777777" w:rsidTr="004773FA">
        <w:tc>
          <w:tcPr>
            <w:tcW w:w="1798" w:type="dxa"/>
            <w:shd w:val="clear" w:color="auto" w:fill="00B0F0"/>
          </w:tcPr>
          <w:p w14:paraId="32ABB520" w14:textId="77777777" w:rsidR="00B61543" w:rsidRPr="00750B9D" w:rsidRDefault="07E93441" w:rsidP="07E93441">
            <w:pPr>
              <w:spacing w:after="160" w:line="259" w:lineRule="auto"/>
              <w:rPr>
                <w:rFonts w:cstheme="minorHAnsi"/>
                <w:b/>
                <w:bCs/>
              </w:rPr>
            </w:pPr>
            <w:r w:rsidRPr="00750B9D">
              <w:rPr>
                <w:rFonts w:cstheme="minorHAnsi"/>
                <w:b/>
                <w:bCs/>
              </w:rPr>
              <w:t>Key objectives</w:t>
            </w:r>
          </w:p>
        </w:tc>
        <w:tc>
          <w:tcPr>
            <w:tcW w:w="1230" w:type="dxa"/>
            <w:shd w:val="clear" w:color="auto" w:fill="00B0F0"/>
          </w:tcPr>
          <w:p w14:paraId="5862AB93" w14:textId="77777777" w:rsidR="00B61543" w:rsidRPr="00750B9D" w:rsidRDefault="07E93441" w:rsidP="07E93441">
            <w:pPr>
              <w:spacing w:after="160" w:line="259" w:lineRule="auto"/>
              <w:rPr>
                <w:rFonts w:cstheme="minorHAnsi"/>
                <w:b/>
                <w:bCs/>
              </w:rPr>
            </w:pPr>
            <w:r w:rsidRPr="00750B9D">
              <w:rPr>
                <w:rFonts w:cstheme="minorHAnsi"/>
                <w:b/>
                <w:bCs/>
              </w:rPr>
              <w:t>Who</w:t>
            </w:r>
          </w:p>
        </w:tc>
        <w:tc>
          <w:tcPr>
            <w:tcW w:w="1176" w:type="dxa"/>
            <w:shd w:val="clear" w:color="auto" w:fill="00B0F0"/>
          </w:tcPr>
          <w:p w14:paraId="6CD77106" w14:textId="77777777" w:rsidR="00B61543" w:rsidRPr="00750B9D" w:rsidRDefault="07E93441" w:rsidP="07E93441">
            <w:pPr>
              <w:spacing w:after="160" w:line="259" w:lineRule="auto"/>
              <w:rPr>
                <w:rFonts w:cstheme="minorHAnsi"/>
                <w:b/>
                <w:bCs/>
              </w:rPr>
            </w:pPr>
            <w:r w:rsidRPr="00750B9D">
              <w:rPr>
                <w:rFonts w:cstheme="minorHAnsi"/>
                <w:b/>
                <w:bCs/>
              </w:rPr>
              <w:t>When</w:t>
            </w:r>
          </w:p>
        </w:tc>
        <w:tc>
          <w:tcPr>
            <w:tcW w:w="1857" w:type="dxa"/>
            <w:shd w:val="clear" w:color="auto" w:fill="00B0F0"/>
          </w:tcPr>
          <w:p w14:paraId="2F6D0217" w14:textId="77777777" w:rsidR="00B61543" w:rsidRPr="00750B9D" w:rsidRDefault="07E93441" w:rsidP="07E93441">
            <w:pPr>
              <w:spacing w:after="160" w:line="259" w:lineRule="auto"/>
              <w:rPr>
                <w:rFonts w:cstheme="minorHAnsi"/>
                <w:b/>
                <w:bCs/>
              </w:rPr>
            </w:pPr>
            <w:r w:rsidRPr="00750B9D">
              <w:rPr>
                <w:rFonts w:cstheme="minorHAnsi"/>
                <w:b/>
                <w:bCs/>
              </w:rPr>
              <w:t>Support / Financial Implications</w:t>
            </w:r>
          </w:p>
        </w:tc>
        <w:tc>
          <w:tcPr>
            <w:tcW w:w="3369" w:type="dxa"/>
            <w:shd w:val="clear" w:color="auto" w:fill="00B0F0"/>
          </w:tcPr>
          <w:p w14:paraId="1A729457" w14:textId="77777777" w:rsidR="00B61543" w:rsidRPr="00750B9D" w:rsidRDefault="07E93441" w:rsidP="07E93441">
            <w:pPr>
              <w:spacing w:after="160" w:line="259" w:lineRule="auto"/>
              <w:rPr>
                <w:rFonts w:cstheme="minorHAnsi"/>
                <w:b/>
                <w:bCs/>
              </w:rPr>
            </w:pPr>
            <w:r w:rsidRPr="00750B9D">
              <w:rPr>
                <w:rFonts w:cstheme="minorHAnsi"/>
                <w:b/>
                <w:bCs/>
              </w:rPr>
              <w:t>Monitoring and milestones</w:t>
            </w:r>
          </w:p>
        </w:tc>
        <w:tc>
          <w:tcPr>
            <w:tcW w:w="1748" w:type="dxa"/>
            <w:shd w:val="clear" w:color="auto" w:fill="00B0F0"/>
          </w:tcPr>
          <w:p w14:paraId="745820A7" w14:textId="77777777" w:rsidR="00B61543" w:rsidRPr="00750B9D" w:rsidRDefault="07E93441" w:rsidP="07E93441">
            <w:pPr>
              <w:spacing w:after="160" w:line="259" w:lineRule="auto"/>
              <w:rPr>
                <w:rFonts w:cstheme="minorHAnsi"/>
                <w:b/>
                <w:bCs/>
              </w:rPr>
            </w:pPr>
            <w:r w:rsidRPr="00750B9D">
              <w:rPr>
                <w:rFonts w:cstheme="minorHAnsi"/>
                <w:b/>
                <w:bCs/>
              </w:rPr>
              <w:t>Evaluation</w:t>
            </w:r>
          </w:p>
        </w:tc>
        <w:tc>
          <w:tcPr>
            <w:tcW w:w="3226" w:type="dxa"/>
            <w:shd w:val="clear" w:color="auto" w:fill="00B0F0"/>
          </w:tcPr>
          <w:p w14:paraId="588C3367" w14:textId="77777777" w:rsidR="00B61543" w:rsidRPr="00750B9D" w:rsidRDefault="07E93441" w:rsidP="07E93441">
            <w:pPr>
              <w:spacing w:after="160" w:line="259" w:lineRule="auto"/>
              <w:rPr>
                <w:rFonts w:cstheme="minorHAnsi"/>
                <w:b/>
                <w:bCs/>
              </w:rPr>
            </w:pPr>
            <w:r w:rsidRPr="00750B9D">
              <w:rPr>
                <w:rFonts w:cstheme="minorHAnsi"/>
                <w:b/>
                <w:bCs/>
              </w:rPr>
              <w:t>Success Outcomes</w:t>
            </w:r>
          </w:p>
        </w:tc>
        <w:tc>
          <w:tcPr>
            <w:tcW w:w="858" w:type="dxa"/>
            <w:shd w:val="clear" w:color="auto" w:fill="00B0F0"/>
          </w:tcPr>
          <w:p w14:paraId="18C79639" w14:textId="77777777" w:rsidR="00B61543" w:rsidRPr="00750B9D" w:rsidRDefault="07E93441" w:rsidP="07E93441">
            <w:pPr>
              <w:spacing w:after="160" w:line="259" w:lineRule="auto"/>
              <w:rPr>
                <w:rFonts w:cstheme="minorHAnsi"/>
                <w:b/>
                <w:bCs/>
              </w:rPr>
            </w:pPr>
            <w:r w:rsidRPr="00750B9D">
              <w:rPr>
                <w:rFonts w:cstheme="minorHAnsi"/>
                <w:b/>
                <w:bCs/>
              </w:rPr>
              <w:t>RAG</w:t>
            </w:r>
          </w:p>
        </w:tc>
      </w:tr>
      <w:tr w:rsidR="00B61543" w:rsidRPr="00750B9D" w14:paraId="126A3DA8" w14:textId="77777777" w:rsidTr="004773FA">
        <w:tc>
          <w:tcPr>
            <w:tcW w:w="1798" w:type="dxa"/>
          </w:tcPr>
          <w:p w14:paraId="64B02687" w14:textId="77777777" w:rsidR="00AE42F5" w:rsidRPr="00750B9D" w:rsidRDefault="00AE42F5" w:rsidP="00AE42F5">
            <w:pPr>
              <w:rPr>
                <w:rFonts w:cstheme="minorHAnsi"/>
                <w:b/>
              </w:rPr>
            </w:pPr>
            <w:r w:rsidRPr="00750B9D">
              <w:rPr>
                <w:rFonts w:cstheme="minorHAnsi"/>
                <w:b/>
              </w:rPr>
              <w:t>Numeracy Audit</w:t>
            </w:r>
          </w:p>
          <w:p w14:paraId="4166D17F" w14:textId="77777777" w:rsidR="00B61543" w:rsidRPr="00750B9D" w:rsidRDefault="00B61543" w:rsidP="00407CC4">
            <w:pPr>
              <w:rPr>
                <w:rFonts w:cstheme="minorHAnsi"/>
                <w:b/>
                <w:bCs/>
              </w:rPr>
            </w:pPr>
          </w:p>
          <w:p w14:paraId="4637C965" w14:textId="190B61EC" w:rsidR="00407CC4" w:rsidRPr="00750B9D" w:rsidRDefault="00407CC4" w:rsidP="00407CC4">
            <w:pPr>
              <w:rPr>
                <w:rFonts w:cstheme="minorHAnsi"/>
                <w:bCs/>
              </w:rPr>
            </w:pPr>
            <w:r w:rsidRPr="00750B9D">
              <w:rPr>
                <w:rFonts w:cstheme="minorHAnsi"/>
                <w:bCs/>
              </w:rPr>
              <w:t>Whole school involvement to ensure numeracy is delivered consistently throughout the school.</w:t>
            </w:r>
          </w:p>
        </w:tc>
        <w:tc>
          <w:tcPr>
            <w:tcW w:w="1230" w:type="dxa"/>
          </w:tcPr>
          <w:p w14:paraId="0EFEFE76" w14:textId="10ECCAEE" w:rsidR="00B61543" w:rsidRPr="00750B9D" w:rsidRDefault="00AE42F5" w:rsidP="00B61543">
            <w:pPr>
              <w:spacing w:after="160" w:line="259" w:lineRule="auto"/>
              <w:rPr>
                <w:rFonts w:cstheme="minorHAnsi"/>
              </w:rPr>
            </w:pPr>
            <w:r w:rsidRPr="00750B9D">
              <w:rPr>
                <w:rFonts w:cstheme="minorHAnsi"/>
              </w:rPr>
              <w:t>Subject leaders/HG</w:t>
            </w:r>
          </w:p>
        </w:tc>
        <w:tc>
          <w:tcPr>
            <w:tcW w:w="1176" w:type="dxa"/>
          </w:tcPr>
          <w:p w14:paraId="2A14EDD7" w14:textId="0C245A2D" w:rsidR="00B61543" w:rsidRPr="00750B9D" w:rsidRDefault="00AE42F5" w:rsidP="00B61543">
            <w:pPr>
              <w:spacing w:after="160" w:line="259" w:lineRule="auto"/>
              <w:rPr>
                <w:rFonts w:cstheme="minorHAnsi"/>
              </w:rPr>
            </w:pPr>
            <w:r w:rsidRPr="00750B9D">
              <w:rPr>
                <w:rFonts w:cstheme="minorHAnsi"/>
              </w:rPr>
              <w:t>Aim to be completed by Oct 2016</w:t>
            </w:r>
          </w:p>
        </w:tc>
        <w:tc>
          <w:tcPr>
            <w:tcW w:w="1857" w:type="dxa"/>
          </w:tcPr>
          <w:p w14:paraId="4F48A31C" w14:textId="77777777" w:rsidR="00AE42F5" w:rsidRPr="00750B9D" w:rsidRDefault="00AE42F5" w:rsidP="00AE42F5">
            <w:pPr>
              <w:rPr>
                <w:rFonts w:cstheme="minorHAnsi"/>
              </w:rPr>
            </w:pPr>
          </w:p>
          <w:p w14:paraId="5ABF154A" w14:textId="1DDEA398" w:rsidR="00B61543" w:rsidRPr="00750B9D" w:rsidRDefault="00B61543" w:rsidP="00AE42F5">
            <w:pPr>
              <w:spacing w:after="160" w:line="259" w:lineRule="auto"/>
              <w:rPr>
                <w:rFonts w:cstheme="minorHAnsi"/>
              </w:rPr>
            </w:pPr>
          </w:p>
        </w:tc>
        <w:tc>
          <w:tcPr>
            <w:tcW w:w="3369" w:type="dxa"/>
          </w:tcPr>
          <w:p w14:paraId="21B85B7C" w14:textId="77777777" w:rsidR="00407CC4" w:rsidRPr="00750B9D" w:rsidRDefault="00407CC4" w:rsidP="00407CC4">
            <w:pPr>
              <w:rPr>
                <w:rFonts w:cstheme="minorHAnsi"/>
              </w:rPr>
            </w:pPr>
            <w:r w:rsidRPr="00750B9D">
              <w:rPr>
                <w:rFonts w:cstheme="minorHAnsi"/>
              </w:rPr>
              <w:t xml:space="preserve">Will meet with subject leaders to discuss new numeracy aspects of SOW. </w:t>
            </w:r>
          </w:p>
          <w:p w14:paraId="577B3CB7" w14:textId="639D399E" w:rsidR="00407CC4" w:rsidRPr="00750B9D" w:rsidRDefault="00407CC4" w:rsidP="00407CC4">
            <w:pPr>
              <w:rPr>
                <w:rFonts w:cstheme="minorHAnsi"/>
              </w:rPr>
            </w:pPr>
            <w:r w:rsidRPr="00750B9D">
              <w:rPr>
                <w:rFonts w:cstheme="minorHAnsi"/>
              </w:rPr>
              <w:t xml:space="preserve">Offer training and resources </w:t>
            </w:r>
          </w:p>
          <w:p w14:paraId="6DAB6A8D" w14:textId="77777777" w:rsidR="00407CC4" w:rsidRPr="00750B9D" w:rsidRDefault="00407CC4" w:rsidP="00AE42F5">
            <w:pPr>
              <w:rPr>
                <w:rFonts w:cstheme="minorHAnsi"/>
              </w:rPr>
            </w:pPr>
          </w:p>
          <w:p w14:paraId="16CCDCAF" w14:textId="15475C44" w:rsidR="00AE42F5" w:rsidRPr="00750B9D" w:rsidRDefault="00AE42F5" w:rsidP="00AE42F5">
            <w:pPr>
              <w:rPr>
                <w:rFonts w:cstheme="minorHAnsi"/>
              </w:rPr>
            </w:pPr>
            <w:r w:rsidRPr="00750B9D">
              <w:rPr>
                <w:rFonts w:cstheme="minorHAnsi"/>
              </w:rPr>
              <w:t>Evidence in planning and SOL.</w:t>
            </w:r>
          </w:p>
          <w:p w14:paraId="4C3AEB55" w14:textId="77777777" w:rsidR="00AE42F5" w:rsidRPr="00750B9D" w:rsidRDefault="00AE42F5" w:rsidP="00AE42F5">
            <w:pPr>
              <w:rPr>
                <w:rFonts w:cstheme="minorHAnsi"/>
              </w:rPr>
            </w:pPr>
          </w:p>
          <w:p w14:paraId="0B62F9D8" w14:textId="77777777" w:rsidR="00AE42F5" w:rsidRPr="00750B9D" w:rsidRDefault="00AE42F5" w:rsidP="00AE42F5">
            <w:pPr>
              <w:rPr>
                <w:rFonts w:cstheme="minorHAnsi"/>
              </w:rPr>
            </w:pPr>
            <w:r w:rsidRPr="00750B9D">
              <w:rPr>
                <w:rFonts w:cstheme="minorHAnsi"/>
              </w:rPr>
              <w:t>Support sessions across subjects.</w:t>
            </w:r>
          </w:p>
          <w:p w14:paraId="6F177E66" w14:textId="77777777" w:rsidR="00AE42F5" w:rsidRPr="00750B9D" w:rsidRDefault="00AE42F5" w:rsidP="00AE42F5">
            <w:pPr>
              <w:rPr>
                <w:rFonts w:cstheme="minorHAnsi"/>
              </w:rPr>
            </w:pPr>
          </w:p>
          <w:p w14:paraId="3224A86F" w14:textId="21DEADBC" w:rsidR="00B61543" w:rsidRPr="00750B9D" w:rsidRDefault="00B61543" w:rsidP="00AE42F5">
            <w:pPr>
              <w:rPr>
                <w:rFonts w:cstheme="minorHAnsi"/>
              </w:rPr>
            </w:pPr>
          </w:p>
        </w:tc>
        <w:tc>
          <w:tcPr>
            <w:tcW w:w="1748" w:type="dxa"/>
          </w:tcPr>
          <w:p w14:paraId="2D2936AF" w14:textId="4B1E8607" w:rsidR="00B61543" w:rsidRPr="00750B9D" w:rsidRDefault="00AE42F5" w:rsidP="00B61543">
            <w:pPr>
              <w:spacing w:after="160" w:line="259" w:lineRule="auto"/>
              <w:rPr>
                <w:rFonts w:cstheme="minorHAnsi"/>
              </w:rPr>
            </w:pPr>
            <w:r w:rsidRPr="00750B9D">
              <w:rPr>
                <w:rFonts w:cstheme="minorHAnsi"/>
              </w:rPr>
              <w:t>Evidence of numeracy in lessons</w:t>
            </w:r>
          </w:p>
        </w:tc>
        <w:tc>
          <w:tcPr>
            <w:tcW w:w="3226" w:type="dxa"/>
          </w:tcPr>
          <w:p w14:paraId="308D5315" w14:textId="77777777" w:rsidR="00AE42F5" w:rsidRPr="00750B9D" w:rsidRDefault="00AE42F5" w:rsidP="00AE42F5">
            <w:pPr>
              <w:rPr>
                <w:rFonts w:cstheme="minorHAnsi"/>
                <w:color w:val="000000"/>
              </w:rPr>
            </w:pPr>
            <w:r w:rsidRPr="00750B9D">
              <w:rPr>
                <w:rFonts w:cstheme="minorHAnsi"/>
              </w:rPr>
              <w:t xml:space="preserve">Clear evidence of where </w:t>
            </w:r>
            <w:r w:rsidRPr="00750B9D">
              <w:rPr>
                <w:rFonts w:cstheme="minorHAnsi"/>
                <w:color w:val="000000"/>
              </w:rPr>
              <w:t>numeracy opportunities are embedded across the curriculum and key stages.</w:t>
            </w:r>
          </w:p>
          <w:p w14:paraId="7DF443CC" w14:textId="04C1F586" w:rsidR="00B61543" w:rsidRPr="00750B9D" w:rsidRDefault="00B61543" w:rsidP="13D4EC71">
            <w:pPr>
              <w:spacing w:after="160" w:line="259" w:lineRule="auto"/>
              <w:rPr>
                <w:rFonts w:cstheme="minorHAnsi"/>
              </w:rPr>
            </w:pPr>
          </w:p>
          <w:p w14:paraId="7B7ACAEC" w14:textId="07905CE8" w:rsidR="00B61543" w:rsidRPr="00750B9D" w:rsidRDefault="00B61543" w:rsidP="13D4EC71">
            <w:pPr>
              <w:spacing w:after="160" w:line="259" w:lineRule="auto"/>
              <w:rPr>
                <w:rFonts w:cstheme="minorHAnsi"/>
              </w:rPr>
            </w:pPr>
          </w:p>
        </w:tc>
        <w:tc>
          <w:tcPr>
            <w:tcW w:w="858" w:type="dxa"/>
          </w:tcPr>
          <w:p w14:paraId="66B910DE" w14:textId="77777777" w:rsidR="00B61543" w:rsidRPr="00750B9D" w:rsidRDefault="00B61543" w:rsidP="00B61543">
            <w:pPr>
              <w:spacing w:after="160" w:line="259" w:lineRule="auto"/>
              <w:rPr>
                <w:rFonts w:cstheme="minorHAnsi"/>
              </w:rPr>
            </w:pPr>
          </w:p>
        </w:tc>
      </w:tr>
      <w:tr w:rsidR="004773FA" w:rsidRPr="00750B9D" w14:paraId="2724DF46" w14:textId="77777777" w:rsidTr="004773FA">
        <w:tc>
          <w:tcPr>
            <w:tcW w:w="1798" w:type="dxa"/>
          </w:tcPr>
          <w:p w14:paraId="2363760F" w14:textId="77777777" w:rsidR="004773FA" w:rsidRPr="00750B9D" w:rsidRDefault="004773FA" w:rsidP="004773FA">
            <w:pPr>
              <w:rPr>
                <w:rFonts w:cstheme="minorHAnsi"/>
                <w:b/>
              </w:rPr>
            </w:pPr>
            <w:r w:rsidRPr="00750B9D">
              <w:rPr>
                <w:rFonts w:cstheme="minorHAnsi"/>
                <w:b/>
              </w:rPr>
              <w:t xml:space="preserve">Programme of CPD to engage </w:t>
            </w:r>
            <w:r w:rsidRPr="00750B9D">
              <w:rPr>
                <w:rFonts w:cstheme="minorHAnsi"/>
                <w:b/>
              </w:rPr>
              <w:lastRenderedPageBreak/>
              <w:t xml:space="preserve">staff in numeracy </w:t>
            </w:r>
          </w:p>
          <w:p w14:paraId="74DB622B" w14:textId="77777777" w:rsidR="00407CC4" w:rsidRPr="00750B9D" w:rsidRDefault="00407CC4" w:rsidP="004773FA">
            <w:pPr>
              <w:rPr>
                <w:rFonts w:cstheme="minorHAnsi"/>
                <w:b/>
              </w:rPr>
            </w:pPr>
          </w:p>
          <w:p w14:paraId="225C1A5C" w14:textId="23CFDAE8" w:rsidR="004773FA" w:rsidRPr="00750B9D" w:rsidRDefault="00924BC4" w:rsidP="004773FA">
            <w:pPr>
              <w:rPr>
                <w:rFonts w:cstheme="minorHAnsi"/>
              </w:rPr>
            </w:pPr>
            <w:r w:rsidRPr="00750B9D">
              <w:rPr>
                <w:rFonts w:cstheme="minorHAnsi"/>
              </w:rPr>
              <w:t>CPD to inform staff of the whole school numeracy.</w:t>
            </w:r>
          </w:p>
          <w:p w14:paraId="426C02FB" w14:textId="77777777" w:rsidR="004773FA" w:rsidRPr="00750B9D" w:rsidRDefault="004773FA" w:rsidP="004773FA">
            <w:pPr>
              <w:rPr>
                <w:rFonts w:cstheme="minorHAnsi"/>
              </w:rPr>
            </w:pPr>
          </w:p>
          <w:p w14:paraId="570402AA" w14:textId="7102C74E" w:rsidR="004773FA" w:rsidRPr="00750B9D" w:rsidRDefault="004773FA" w:rsidP="004773FA">
            <w:pPr>
              <w:spacing w:after="160" w:line="259" w:lineRule="auto"/>
              <w:rPr>
                <w:rFonts w:cstheme="minorHAnsi"/>
                <w:b/>
                <w:bCs/>
              </w:rPr>
            </w:pPr>
          </w:p>
        </w:tc>
        <w:tc>
          <w:tcPr>
            <w:tcW w:w="1230" w:type="dxa"/>
          </w:tcPr>
          <w:p w14:paraId="4429884F" w14:textId="18628C70" w:rsidR="004773FA" w:rsidRPr="00750B9D" w:rsidRDefault="004773FA" w:rsidP="004773FA">
            <w:pPr>
              <w:spacing w:after="160" w:line="259" w:lineRule="auto"/>
              <w:rPr>
                <w:rFonts w:cstheme="minorHAnsi"/>
              </w:rPr>
            </w:pPr>
            <w:r w:rsidRPr="00750B9D">
              <w:rPr>
                <w:rFonts w:cstheme="minorHAnsi"/>
              </w:rPr>
              <w:lastRenderedPageBreak/>
              <w:t>FNW/HG</w:t>
            </w:r>
          </w:p>
        </w:tc>
        <w:tc>
          <w:tcPr>
            <w:tcW w:w="1176" w:type="dxa"/>
          </w:tcPr>
          <w:p w14:paraId="6310F65A" w14:textId="301B12DD" w:rsidR="004773FA" w:rsidRPr="00750B9D" w:rsidRDefault="004773FA" w:rsidP="004773FA">
            <w:pPr>
              <w:spacing w:after="160" w:line="259" w:lineRule="auto"/>
              <w:rPr>
                <w:rFonts w:cstheme="minorHAnsi"/>
              </w:rPr>
            </w:pPr>
            <w:r w:rsidRPr="00750B9D">
              <w:rPr>
                <w:rFonts w:cstheme="minorHAnsi"/>
              </w:rPr>
              <w:t>Ongoing</w:t>
            </w:r>
          </w:p>
        </w:tc>
        <w:tc>
          <w:tcPr>
            <w:tcW w:w="1857" w:type="dxa"/>
          </w:tcPr>
          <w:p w14:paraId="342A94C0" w14:textId="78ECC7A9" w:rsidR="004773FA" w:rsidRPr="00750B9D" w:rsidRDefault="004773FA" w:rsidP="004773FA">
            <w:pPr>
              <w:spacing w:after="160" w:line="259" w:lineRule="auto"/>
              <w:rPr>
                <w:rFonts w:cstheme="minorHAnsi"/>
              </w:rPr>
            </w:pPr>
            <w:r w:rsidRPr="00750B9D">
              <w:rPr>
                <w:rFonts w:cstheme="minorHAnsi"/>
              </w:rPr>
              <w:t xml:space="preserve">Time to plan, attend CPD  and </w:t>
            </w:r>
            <w:r w:rsidRPr="00750B9D">
              <w:rPr>
                <w:rFonts w:cstheme="minorHAnsi"/>
              </w:rPr>
              <w:lastRenderedPageBreak/>
              <w:t>funding for resources/guest speakers</w:t>
            </w:r>
          </w:p>
        </w:tc>
        <w:tc>
          <w:tcPr>
            <w:tcW w:w="3369" w:type="dxa"/>
          </w:tcPr>
          <w:p w14:paraId="63269A77" w14:textId="41EFC8C5" w:rsidR="004773FA" w:rsidRPr="00750B9D" w:rsidRDefault="00924BC4" w:rsidP="004773FA">
            <w:pPr>
              <w:rPr>
                <w:rFonts w:cstheme="minorHAnsi"/>
              </w:rPr>
            </w:pPr>
            <w:r w:rsidRPr="00750B9D">
              <w:rPr>
                <w:rFonts w:cstheme="minorHAnsi"/>
              </w:rPr>
              <w:lastRenderedPageBreak/>
              <w:t xml:space="preserve">Whole school CPD to give updates on the development plan and </w:t>
            </w:r>
            <w:r w:rsidRPr="00750B9D">
              <w:rPr>
                <w:rFonts w:cstheme="minorHAnsi"/>
              </w:rPr>
              <w:lastRenderedPageBreak/>
              <w:t>targets for coming year/ review last year</w:t>
            </w:r>
          </w:p>
          <w:p w14:paraId="26F60B01" w14:textId="6B48ECCE" w:rsidR="00924BC4" w:rsidRPr="00750B9D" w:rsidRDefault="00924BC4" w:rsidP="004773FA">
            <w:pPr>
              <w:rPr>
                <w:rFonts w:cstheme="minorHAnsi"/>
              </w:rPr>
            </w:pPr>
            <w:r w:rsidRPr="00750B9D">
              <w:rPr>
                <w:rFonts w:cstheme="minorHAnsi"/>
              </w:rPr>
              <w:t>More in depth CPD for new staff and NQT’s to discuss numeracy and calculation policy and offer and additional support.</w:t>
            </w:r>
          </w:p>
          <w:p w14:paraId="67B19963" w14:textId="77777777" w:rsidR="00924BC4" w:rsidRPr="00750B9D" w:rsidRDefault="00924BC4" w:rsidP="004773FA">
            <w:pPr>
              <w:rPr>
                <w:rFonts w:cstheme="minorHAnsi"/>
              </w:rPr>
            </w:pPr>
          </w:p>
          <w:p w14:paraId="5B00A6B0" w14:textId="77777777" w:rsidR="004773FA" w:rsidRPr="00750B9D" w:rsidRDefault="004773FA" w:rsidP="004773FA">
            <w:pPr>
              <w:rPr>
                <w:rFonts w:cstheme="minorHAnsi"/>
              </w:rPr>
            </w:pPr>
            <w:r w:rsidRPr="00750B9D">
              <w:rPr>
                <w:rFonts w:cstheme="minorHAnsi"/>
              </w:rPr>
              <w:t>Learning walks to assess impact with results shared with staff and on shared area</w:t>
            </w:r>
          </w:p>
          <w:p w14:paraId="43079783" w14:textId="77777777" w:rsidR="004773FA" w:rsidRPr="00750B9D" w:rsidRDefault="004773FA" w:rsidP="004773FA">
            <w:pPr>
              <w:rPr>
                <w:rFonts w:cstheme="minorHAnsi"/>
              </w:rPr>
            </w:pPr>
          </w:p>
          <w:p w14:paraId="16E1D5C7" w14:textId="154C53CF" w:rsidR="004773FA" w:rsidRPr="00750B9D" w:rsidRDefault="004773FA" w:rsidP="004773FA">
            <w:pPr>
              <w:spacing w:after="160" w:line="259" w:lineRule="auto"/>
              <w:rPr>
                <w:rFonts w:cstheme="minorHAnsi"/>
              </w:rPr>
            </w:pPr>
            <w:r w:rsidRPr="00750B9D">
              <w:rPr>
                <w:rFonts w:cstheme="minorHAnsi"/>
              </w:rPr>
              <w:t>CPD feedback</w:t>
            </w:r>
          </w:p>
        </w:tc>
        <w:tc>
          <w:tcPr>
            <w:tcW w:w="1748" w:type="dxa"/>
          </w:tcPr>
          <w:p w14:paraId="79052511" w14:textId="77777777" w:rsidR="004773FA" w:rsidRPr="00750B9D" w:rsidRDefault="004773FA" w:rsidP="004773FA">
            <w:pPr>
              <w:rPr>
                <w:rFonts w:eastAsia="Calibri" w:cstheme="minorHAnsi"/>
              </w:rPr>
            </w:pPr>
            <w:r w:rsidRPr="00750B9D">
              <w:rPr>
                <w:rFonts w:eastAsia="Calibri" w:cstheme="minorHAnsi"/>
              </w:rPr>
              <w:lastRenderedPageBreak/>
              <w:t>Learning walks</w:t>
            </w:r>
          </w:p>
          <w:p w14:paraId="556BE4A7" w14:textId="77777777" w:rsidR="004773FA" w:rsidRPr="00750B9D" w:rsidRDefault="004773FA" w:rsidP="004773FA">
            <w:pPr>
              <w:rPr>
                <w:rFonts w:eastAsia="Calibri" w:cstheme="minorHAnsi"/>
              </w:rPr>
            </w:pPr>
          </w:p>
          <w:p w14:paraId="272FAEAA" w14:textId="77777777" w:rsidR="004773FA" w:rsidRPr="00750B9D" w:rsidRDefault="004773FA" w:rsidP="004773FA">
            <w:pPr>
              <w:rPr>
                <w:rFonts w:eastAsia="Calibri" w:cstheme="minorHAnsi"/>
              </w:rPr>
            </w:pPr>
            <w:r w:rsidRPr="00750B9D">
              <w:rPr>
                <w:rFonts w:eastAsia="Calibri" w:cstheme="minorHAnsi"/>
              </w:rPr>
              <w:lastRenderedPageBreak/>
              <w:t>CPD feedback</w:t>
            </w:r>
          </w:p>
          <w:p w14:paraId="6B4C7AFC" w14:textId="77777777" w:rsidR="004773FA" w:rsidRPr="00750B9D" w:rsidRDefault="004773FA" w:rsidP="004773FA">
            <w:pPr>
              <w:rPr>
                <w:rFonts w:eastAsia="Calibri" w:cstheme="minorHAnsi"/>
              </w:rPr>
            </w:pPr>
          </w:p>
          <w:p w14:paraId="51DF3EF8" w14:textId="7016FD78" w:rsidR="004773FA" w:rsidRPr="00750B9D" w:rsidRDefault="004773FA" w:rsidP="004773FA">
            <w:pPr>
              <w:spacing w:after="160" w:line="259" w:lineRule="auto"/>
              <w:rPr>
                <w:rFonts w:cstheme="minorHAnsi"/>
              </w:rPr>
            </w:pPr>
            <w:r w:rsidRPr="00750B9D">
              <w:rPr>
                <w:rFonts w:eastAsia="Calibri" w:cstheme="minorHAnsi"/>
              </w:rPr>
              <w:t xml:space="preserve">Work scrutiny </w:t>
            </w:r>
          </w:p>
        </w:tc>
        <w:tc>
          <w:tcPr>
            <w:tcW w:w="3226" w:type="dxa"/>
          </w:tcPr>
          <w:p w14:paraId="4C283BFF" w14:textId="77777777" w:rsidR="004773FA" w:rsidRPr="00750B9D" w:rsidRDefault="004773FA" w:rsidP="004773FA">
            <w:pPr>
              <w:rPr>
                <w:rFonts w:cstheme="minorHAnsi"/>
              </w:rPr>
            </w:pPr>
            <w:r w:rsidRPr="00750B9D">
              <w:rPr>
                <w:rFonts w:cstheme="minorHAnsi"/>
              </w:rPr>
              <w:lastRenderedPageBreak/>
              <w:t xml:space="preserve">Increased identification and correct use of numeracy skills </w:t>
            </w:r>
            <w:r w:rsidRPr="00750B9D">
              <w:rPr>
                <w:rFonts w:cstheme="minorHAnsi"/>
              </w:rPr>
              <w:lastRenderedPageBreak/>
              <w:t>evident in work scrutiny/observations/learning walks.</w:t>
            </w:r>
          </w:p>
          <w:p w14:paraId="3E92706A" w14:textId="77777777" w:rsidR="004773FA" w:rsidRPr="00750B9D" w:rsidRDefault="004773FA" w:rsidP="004773FA">
            <w:pPr>
              <w:rPr>
                <w:rFonts w:cstheme="minorHAnsi"/>
              </w:rPr>
            </w:pPr>
          </w:p>
          <w:p w14:paraId="7CB77EB1" w14:textId="3D06E266" w:rsidR="004773FA" w:rsidRPr="00750B9D" w:rsidRDefault="004773FA" w:rsidP="004773FA">
            <w:pPr>
              <w:spacing w:after="160" w:line="259" w:lineRule="auto"/>
              <w:rPr>
                <w:rFonts w:cstheme="minorHAnsi"/>
              </w:rPr>
            </w:pPr>
          </w:p>
        </w:tc>
        <w:tc>
          <w:tcPr>
            <w:tcW w:w="858" w:type="dxa"/>
          </w:tcPr>
          <w:p w14:paraId="2F2626E2" w14:textId="77777777" w:rsidR="004773FA" w:rsidRPr="00750B9D" w:rsidRDefault="004773FA" w:rsidP="004773FA">
            <w:pPr>
              <w:spacing w:after="160" w:line="259" w:lineRule="auto"/>
              <w:rPr>
                <w:rFonts w:cstheme="minorHAnsi"/>
              </w:rPr>
            </w:pPr>
          </w:p>
        </w:tc>
      </w:tr>
    </w:tbl>
    <w:p w14:paraId="11CB4280" w14:textId="77777777" w:rsidR="00706FA7" w:rsidRPr="00750B9D" w:rsidRDefault="00706FA7" w:rsidP="00706FA7">
      <w:pPr>
        <w:rPr>
          <w:rFonts w:cstheme="minorHAnsi"/>
          <w:b/>
          <w:color w:val="FF0000"/>
        </w:rPr>
      </w:pPr>
    </w:p>
    <w:p w14:paraId="0425EAC5" w14:textId="2463C239" w:rsidR="00801599" w:rsidRPr="00750B9D" w:rsidRDefault="00246356" w:rsidP="446B6FF5">
      <w:pPr>
        <w:pStyle w:val="ListParagraph"/>
        <w:numPr>
          <w:ilvl w:val="0"/>
          <w:numId w:val="19"/>
        </w:numPr>
        <w:rPr>
          <w:rFonts w:cstheme="minorHAnsi"/>
          <w:b/>
          <w:bCs/>
          <w:color w:val="FF0000"/>
        </w:rPr>
      </w:pPr>
      <w:r w:rsidRPr="00750B9D">
        <w:rPr>
          <w:rFonts w:cstheme="minorHAnsi"/>
          <w:b/>
          <w:bCs/>
          <w:color w:val="FF0000"/>
        </w:rPr>
        <w:t>Give Staff the support they need to effectively deliver the new numeracy content present in their subject</w:t>
      </w:r>
    </w:p>
    <w:tbl>
      <w:tblPr>
        <w:tblStyle w:val="TableGrid"/>
        <w:tblW w:w="0" w:type="auto"/>
        <w:tblLook w:val="04A0" w:firstRow="1" w:lastRow="0" w:firstColumn="1" w:lastColumn="0" w:noHBand="0" w:noVBand="1"/>
      </w:tblPr>
      <w:tblGrid>
        <w:gridCol w:w="2085"/>
        <w:gridCol w:w="1194"/>
        <w:gridCol w:w="840"/>
        <w:gridCol w:w="1929"/>
        <w:gridCol w:w="3754"/>
        <w:gridCol w:w="1919"/>
        <w:gridCol w:w="2617"/>
        <w:gridCol w:w="924"/>
      </w:tblGrid>
      <w:tr w:rsidR="00801599" w:rsidRPr="00750B9D" w14:paraId="7319A39A" w14:textId="77777777" w:rsidTr="001028AC">
        <w:tc>
          <w:tcPr>
            <w:tcW w:w="2085" w:type="dxa"/>
            <w:shd w:val="clear" w:color="auto" w:fill="00B0F0"/>
          </w:tcPr>
          <w:p w14:paraId="2979861E" w14:textId="77777777" w:rsidR="00801599" w:rsidRPr="00750B9D" w:rsidRDefault="07E93441" w:rsidP="07E93441">
            <w:pPr>
              <w:spacing w:after="160" w:line="259" w:lineRule="auto"/>
              <w:rPr>
                <w:rFonts w:cstheme="minorHAnsi"/>
                <w:b/>
                <w:bCs/>
              </w:rPr>
            </w:pPr>
            <w:r w:rsidRPr="00750B9D">
              <w:rPr>
                <w:rFonts w:cstheme="minorHAnsi"/>
                <w:b/>
                <w:bCs/>
              </w:rPr>
              <w:t>Key objectives</w:t>
            </w:r>
          </w:p>
        </w:tc>
        <w:tc>
          <w:tcPr>
            <w:tcW w:w="1194" w:type="dxa"/>
            <w:shd w:val="clear" w:color="auto" w:fill="00B0F0"/>
          </w:tcPr>
          <w:p w14:paraId="46C6F755" w14:textId="77777777" w:rsidR="00801599" w:rsidRPr="00750B9D" w:rsidRDefault="07E93441" w:rsidP="07E93441">
            <w:pPr>
              <w:spacing w:after="160" w:line="259" w:lineRule="auto"/>
              <w:rPr>
                <w:rFonts w:cstheme="minorHAnsi"/>
                <w:b/>
                <w:bCs/>
              </w:rPr>
            </w:pPr>
            <w:r w:rsidRPr="00750B9D">
              <w:rPr>
                <w:rFonts w:cstheme="minorHAnsi"/>
                <w:b/>
                <w:bCs/>
              </w:rPr>
              <w:t>Who</w:t>
            </w:r>
          </w:p>
        </w:tc>
        <w:tc>
          <w:tcPr>
            <w:tcW w:w="840" w:type="dxa"/>
            <w:shd w:val="clear" w:color="auto" w:fill="00B0F0"/>
          </w:tcPr>
          <w:p w14:paraId="4909CE51" w14:textId="77777777" w:rsidR="00801599" w:rsidRPr="00750B9D" w:rsidRDefault="07E93441" w:rsidP="07E93441">
            <w:pPr>
              <w:spacing w:after="160" w:line="259" w:lineRule="auto"/>
              <w:rPr>
                <w:rFonts w:cstheme="minorHAnsi"/>
                <w:b/>
                <w:bCs/>
              </w:rPr>
            </w:pPr>
            <w:r w:rsidRPr="00750B9D">
              <w:rPr>
                <w:rFonts w:cstheme="minorHAnsi"/>
                <w:b/>
                <w:bCs/>
              </w:rPr>
              <w:t>When</w:t>
            </w:r>
          </w:p>
        </w:tc>
        <w:tc>
          <w:tcPr>
            <w:tcW w:w="1929" w:type="dxa"/>
            <w:shd w:val="clear" w:color="auto" w:fill="00B0F0"/>
          </w:tcPr>
          <w:p w14:paraId="620606A6" w14:textId="77777777" w:rsidR="00801599" w:rsidRPr="00750B9D" w:rsidRDefault="07E93441" w:rsidP="07E93441">
            <w:pPr>
              <w:spacing w:after="160" w:line="259" w:lineRule="auto"/>
              <w:rPr>
                <w:rFonts w:cstheme="minorHAnsi"/>
                <w:b/>
                <w:bCs/>
              </w:rPr>
            </w:pPr>
            <w:r w:rsidRPr="00750B9D">
              <w:rPr>
                <w:rFonts w:cstheme="minorHAnsi"/>
                <w:b/>
                <w:bCs/>
              </w:rPr>
              <w:t>Support / Financial Implications</w:t>
            </w:r>
          </w:p>
        </w:tc>
        <w:tc>
          <w:tcPr>
            <w:tcW w:w="3754" w:type="dxa"/>
            <w:shd w:val="clear" w:color="auto" w:fill="00B0F0"/>
          </w:tcPr>
          <w:p w14:paraId="6E9686ED" w14:textId="77777777" w:rsidR="00801599" w:rsidRPr="00750B9D" w:rsidRDefault="07E93441" w:rsidP="07E93441">
            <w:pPr>
              <w:spacing w:after="160" w:line="259" w:lineRule="auto"/>
              <w:rPr>
                <w:rFonts w:cstheme="minorHAnsi"/>
                <w:b/>
                <w:bCs/>
              </w:rPr>
            </w:pPr>
            <w:r w:rsidRPr="00750B9D">
              <w:rPr>
                <w:rFonts w:cstheme="minorHAnsi"/>
                <w:b/>
                <w:bCs/>
              </w:rPr>
              <w:t>Monitoring and milestones</w:t>
            </w:r>
          </w:p>
        </w:tc>
        <w:tc>
          <w:tcPr>
            <w:tcW w:w="1919" w:type="dxa"/>
            <w:shd w:val="clear" w:color="auto" w:fill="00B0F0"/>
          </w:tcPr>
          <w:p w14:paraId="28B39E60" w14:textId="77777777" w:rsidR="00801599" w:rsidRPr="00750B9D" w:rsidRDefault="07E93441" w:rsidP="07E93441">
            <w:pPr>
              <w:spacing w:after="160" w:line="259" w:lineRule="auto"/>
              <w:rPr>
                <w:rFonts w:cstheme="minorHAnsi"/>
                <w:b/>
                <w:bCs/>
              </w:rPr>
            </w:pPr>
            <w:r w:rsidRPr="00750B9D">
              <w:rPr>
                <w:rFonts w:cstheme="minorHAnsi"/>
                <w:b/>
                <w:bCs/>
              </w:rPr>
              <w:t>Evaluation</w:t>
            </w:r>
          </w:p>
        </w:tc>
        <w:tc>
          <w:tcPr>
            <w:tcW w:w="2617" w:type="dxa"/>
            <w:shd w:val="clear" w:color="auto" w:fill="00B0F0"/>
          </w:tcPr>
          <w:p w14:paraId="4C3C51BB" w14:textId="77777777" w:rsidR="00801599" w:rsidRPr="00750B9D" w:rsidRDefault="07E93441" w:rsidP="07E93441">
            <w:pPr>
              <w:spacing w:after="160" w:line="259" w:lineRule="auto"/>
              <w:rPr>
                <w:rFonts w:cstheme="minorHAnsi"/>
                <w:b/>
                <w:bCs/>
              </w:rPr>
            </w:pPr>
            <w:r w:rsidRPr="00750B9D">
              <w:rPr>
                <w:rFonts w:cstheme="minorHAnsi"/>
                <w:b/>
                <w:bCs/>
              </w:rPr>
              <w:t>Success Outcomes</w:t>
            </w:r>
          </w:p>
        </w:tc>
        <w:tc>
          <w:tcPr>
            <w:tcW w:w="924" w:type="dxa"/>
            <w:shd w:val="clear" w:color="auto" w:fill="00B0F0"/>
          </w:tcPr>
          <w:p w14:paraId="2CAD55FA" w14:textId="77777777" w:rsidR="00801599" w:rsidRPr="00750B9D" w:rsidRDefault="07E93441" w:rsidP="07E93441">
            <w:pPr>
              <w:spacing w:after="160" w:line="259" w:lineRule="auto"/>
              <w:rPr>
                <w:rFonts w:cstheme="minorHAnsi"/>
                <w:b/>
                <w:bCs/>
              </w:rPr>
            </w:pPr>
            <w:r w:rsidRPr="00750B9D">
              <w:rPr>
                <w:rFonts w:cstheme="minorHAnsi"/>
                <w:b/>
                <w:bCs/>
              </w:rPr>
              <w:t>RAG</w:t>
            </w:r>
          </w:p>
        </w:tc>
      </w:tr>
      <w:tr w:rsidR="00246356" w:rsidRPr="00750B9D" w14:paraId="171AE0DC" w14:textId="77777777" w:rsidTr="001028AC">
        <w:tc>
          <w:tcPr>
            <w:tcW w:w="2085" w:type="dxa"/>
          </w:tcPr>
          <w:p w14:paraId="346E98B4" w14:textId="77777777" w:rsidR="00246356" w:rsidRPr="00750B9D" w:rsidRDefault="00246356" w:rsidP="00246356">
            <w:pPr>
              <w:rPr>
                <w:rFonts w:cstheme="minorHAnsi"/>
                <w:b/>
              </w:rPr>
            </w:pPr>
            <w:r w:rsidRPr="00750B9D">
              <w:rPr>
                <w:rFonts w:cstheme="minorHAnsi"/>
                <w:b/>
              </w:rPr>
              <w:t>Numeracy working group (Staff)</w:t>
            </w:r>
          </w:p>
          <w:p w14:paraId="11E4F760" w14:textId="77777777" w:rsidR="00246356" w:rsidRPr="00750B9D" w:rsidRDefault="00246356" w:rsidP="00246356">
            <w:pPr>
              <w:rPr>
                <w:rFonts w:cstheme="minorHAnsi"/>
                <w:b/>
              </w:rPr>
            </w:pPr>
          </w:p>
          <w:p w14:paraId="396F0969" w14:textId="12432BBB" w:rsidR="00246356" w:rsidRPr="00750B9D" w:rsidRDefault="00924BC4" w:rsidP="00407CC4">
            <w:pPr>
              <w:rPr>
                <w:rFonts w:cstheme="minorHAnsi"/>
                <w:bCs/>
              </w:rPr>
            </w:pPr>
            <w:r w:rsidRPr="00750B9D">
              <w:rPr>
                <w:rFonts w:cstheme="minorHAnsi"/>
                <w:bCs/>
              </w:rPr>
              <w:t xml:space="preserve">A group set up with different department members where any issues can be raised and support offered. </w:t>
            </w:r>
          </w:p>
        </w:tc>
        <w:tc>
          <w:tcPr>
            <w:tcW w:w="1194" w:type="dxa"/>
          </w:tcPr>
          <w:p w14:paraId="66E0FA1B" w14:textId="14809FF2" w:rsidR="00246356" w:rsidRPr="00750B9D" w:rsidRDefault="00246356" w:rsidP="00246356">
            <w:pPr>
              <w:spacing w:after="160" w:line="259" w:lineRule="auto"/>
              <w:rPr>
                <w:rFonts w:cstheme="minorHAnsi"/>
              </w:rPr>
            </w:pPr>
            <w:r w:rsidRPr="00750B9D">
              <w:rPr>
                <w:rFonts w:cstheme="minorHAnsi"/>
              </w:rPr>
              <w:t>HG and nominated members of staff</w:t>
            </w:r>
          </w:p>
        </w:tc>
        <w:tc>
          <w:tcPr>
            <w:tcW w:w="840" w:type="dxa"/>
          </w:tcPr>
          <w:p w14:paraId="3A824E62" w14:textId="3C0E8605" w:rsidR="00246356" w:rsidRPr="00750B9D" w:rsidRDefault="00246356" w:rsidP="00246356">
            <w:pPr>
              <w:spacing w:after="160" w:line="259" w:lineRule="auto"/>
              <w:rPr>
                <w:rFonts w:cstheme="minorHAnsi"/>
                <w:b/>
              </w:rPr>
            </w:pPr>
            <w:r w:rsidRPr="00750B9D">
              <w:rPr>
                <w:rFonts w:cstheme="minorHAnsi"/>
              </w:rPr>
              <w:t>Set up by Dec 2016</w:t>
            </w:r>
          </w:p>
        </w:tc>
        <w:tc>
          <w:tcPr>
            <w:tcW w:w="1929" w:type="dxa"/>
          </w:tcPr>
          <w:p w14:paraId="1FFB6079" w14:textId="14384616" w:rsidR="00246356" w:rsidRPr="00750B9D" w:rsidRDefault="00246356" w:rsidP="00246356">
            <w:pPr>
              <w:spacing w:after="160" w:line="259" w:lineRule="auto"/>
              <w:rPr>
                <w:rFonts w:cstheme="minorHAnsi"/>
                <w:b/>
              </w:rPr>
            </w:pPr>
            <w:r w:rsidRPr="00750B9D">
              <w:rPr>
                <w:rFonts w:cstheme="minorHAnsi"/>
              </w:rPr>
              <w:t xml:space="preserve">Windows of time for staff to meet within school calendar </w:t>
            </w:r>
          </w:p>
        </w:tc>
        <w:tc>
          <w:tcPr>
            <w:tcW w:w="3754" w:type="dxa"/>
          </w:tcPr>
          <w:p w14:paraId="3AB16963" w14:textId="689E55FF" w:rsidR="00407CC4" w:rsidRPr="00750B9D" w:rsidRDefault="00407CC4" w:rsidP="00407CC4">
            <w:pPr>
              <w:rPr>
                <w:rFonts w:cstheme="minorHAnsi"/>
              </w:rPr>
            </w:pPr>
            <w:r w:rsidRPr="00750B9D">
              <w:rPr>
                <w:rFonts w:cstheme="minorHAnsi"/>
              </w:rPr>
              <w:t xml:space="preserve">Representatives from each department meet altogether or at times specific departments to discuss numeracy across the curriculum and methods of teaching certain topics. </w:t>
            </w:r>
          </w:p>
          <w:p w14:paraId="24DF520F" w14:textId="77777777" w:rsidR="00407CC4" w:rsidRPr="00750B9D" w:rsidRDefault="00407CC4" w:rsidP="00407CC4">
            <w:pPr>
              <w:rPr>
                <w:rFonts w:cstheme="minorHAnsi"/>
              </w:rPr>
            </w:pPr>
          </w:p>
          <w:p w14:paraId="490530B6" w14:textId="55B892A9" w:rsidR="00407CC4" w:rsidRPr="00750B9D" w:rsidRDefault="00407CC4" w:rsidP="00407CC4">
            <w:pPr>
              <w:rPr>
                <w:rFonts w:cstheme="minorHAnsi"/>
              </w:rPr>
            </w:pPr>
            <w:r w:rsidRPr="00750B9D">
              <w:rPr>
                <w:rFonts w:cstheme="minorHAnsi"/>
              </w:rPr>
              <w:t>Opportunities to request and receive support from the mathematics department</w:t>
            </w:r>
          </w:p>
          <w:p w14:paraId="6B7381E4" w14:textId="77777777" w:rsidR="00407CC4" w:rsidRPr="00750B9D" w:rsidRDefault="00407CC4" w:rsidP="00246356">
            <w:pPr>
              <w:rPr>
                <w:rFonts w:cstheme="minorHAnsi"/>
              </w:rPr>
            </w:pPr>
          </w:p>
          <w:p w14:paraId="4DE56C6B" w14:textId="5ACF3255" w:rsidR="00246356" w:rsidRPr="00750B9D" w:rsidRDefault="00246356" w:rsidP="00246356">
            <w:pPr>
              <w:rPr>
                <w:rFonts w:cstheme="minorHAnsi"/>
              </w:rPr>
            </w:pPr>
            <w:r w:rsidRPr="00750B9D">
              <w:rPr>
                <w:rFonts w:cstheme="minorHAnsi"/>
              </w:rPr>
              <w:t>Monitor through teacher feedback and SOL</w:t>
            </w:r>
          </w:p>
          <w:p w14:paraId="1626A278" w14:textId="77777777" w:rsidR="00407CC4" w:rsidRPr="00750B9D" w:rsidRDefault="00407CC4" w:rsidP="00246356">
            <w:pPr>
              <w:rPr>
                <w:rFonts w:cstheme="minorHAnsi"/>
              </w:rPr>
            </w:pPr>
          </w:p>
          <w:p w14:paraId="35F6E5FE" w14:textId="40747ED0" w:rsidR="00246356" w:rsidRPr="00750B9D" w:rsidRDefault="00246356" w:rsidP="00246356">
            <w:pPr>
              <w:spacing w:after="160" w:line="259" w:lineRule="auto"/>
              <w:rPr>
                <w:rFonts w:cstheme="minorHAnsi"/>
                <w:b/>
              </w:rPr>
            </w:pPr>
            <w:r w:rsidRPr="00750B9D">
              <w:rPr>
                <w:rFonts w:cstheme="minorHAnsi"/>
              </w:rPr>
              <w:t xml:space="preserve">Evidence of numeracy across the curriculum embedded in SOL and </w:t>
            </w:r>
            <w:r w:rsidRPr="00750B9D">
              <w:rPr>
                <w:rFonts w:cstheme="minorHAnsi"/>
              </w:rPr>
              <w:lastRenderedPageBreak/>
              <w:t>planning  and shared methods on learning walk cycle.</w:t>
            </w:r>
          </w:p>
        </w:tc>
        <w:tc>
          <w:tcPr>
            <w:tcW w:w="1919" w:type="dxa"/>
          </w:tcPr>
          <w:p w14:paraId="44E9BC2E" w14:textId="77777777" w:rsidR="00246356" w:rsidRPr="00750B9D" w:rsidRDefault="00246356" w:rsidP="00246356">
            <w:pPr>
              <w:rPr>
                <w:rFonts w:eastAsia="Calibri" w:cstheme="minorHAnsi"/>
              </w:rPr>
            </w:pPr>
            <w:r w:rsidRPr="00750B9D">
              <w:rPr>
                <w:rFonts w:eastAsia="Calibri" w:cstheme="minorHAnsi"/>
              </w:rPr>
              <w:lastRenderedPageBreak/>
              <w:t>Teacher feedback</w:t>
            </w:r>
          </w:p>
          <w:p w14:paraId="55E50E5F" w14:textId="77777777" w:rsidR="00246356" w:rsidRPr="00750B9D" w:rsidRDefault="00246356" w:rsidP="00246356">
            <w:pPr>
              <w:rPr>
                <w:rFonts w:eastAsia="Calibri" w:cstheme="minorHAnsi"/>
              </w:rPr>
            </w:pPr>
          </w:p>
          <w:p w14:paraId="4F652E4C" w14:textId="77777777" w:rsidR="00246356" w:rsidRPr="00750B9D" w:rsidRDefault="00246356" w:rsidP="00246356">
            <w:pPr>
              <w:rPr>
                <w:rFonts w:eastAsia="Calibri" w:cstheme="minorHAnsi"/>
              </w:rPr>
            </w:pPr>
            <w:r w:rsidRPr="00750B9D">
              <w:rPr>
                <w:rFonts w:eastAsia="Calibri" w:cstheme="minorHAnsi"/>
              </w:rPr>
              <w:t>Learning walks</w:t>
            </w:r>
          </w:p>
          <w:p w14:paraId="77AE0700" w14:textId="77777777" w:rsidR="00246356" w:rsidRPr="00750B9D" w:rsidRDefault="00246356" w:rsidP="00246356">
            <w:pPr>
              <w:rPr>
                <w:rFonts w:eastAsia="Calibri" w:cstheme="minorHAnsi"/>
              </w:rPr>
            </w:pPr>
          </w:p>
          <w:p w14:paraId="186A8F7E" w14:textId="3957396F" w:rsidR="00246356" w:rsidRPr="00750B9D" w:rsidRDefault="00246356" w:rsidP="00246356">
            <w:pPr>
              <w:spacing w:after="160" w:line="259" w:lineRule="auto"/>
              <w:rPr>
                <w:rFonts w:cstheme="minorHAnsi"/>
                <w:b/>
              </w:rPr>
            </w:pPr>
            <w:r w:rsidRPr="00750B9D">
              <w:rPr>
                <w:rFonts w:eastAsia="Calibri" w:cstheme="minorHAnsi"/>
              </w:rPr>
              <w:t xml:space="preserve">Work scrutiny’s </w:t>
            </w:r>
          </w:p>
        </w:tc>
        <w:tc>
          <w:tcPr>
            <w:tcW w:w="2617" w:type="dxa"/>
          </w:tcPr>
          <w:p w14:paraId="09BB8EB5" w14:textId="77777777" w:rsidR="00246356" w:rsidRPr="00750B9D" w:rsidRDefault="00246356" w:rsidP="00246356">
            <w:pPr>
              <w:rPr>
                <w:rFonts w:cstheme="minorHAnsi"/>
                <w:color w:val="000000"/>
              </w:rPr>
            </w:pPr>
            <w:r w:rsidRPr="00750B9D">
              <w:rPr>
                <w:rFonts w:cstheme="minorHAnsi"/>
                <w:color w:val="000000"/>
              </w:rPr>
              <w:t>Numeracy opportunities are embedded across the curriculum and key stages</w:t>
            </w:r>
          </w:p>
          <w:p w14:paraId="7B5E79A3" w14:textId="77777777" w:rsidR="00246356" w:rsidRPr="00750B9D" w:rsidRDefault="00246356" w:rsidP="00246356">
            <w:pPr>
              <w:rPr>
                <w:rFonts w:cstheme="minorHAnsi"/>
                <w:color w:val="000000"/>
              </w:rPr>
            </w:pPr>
          </w:p>
          <w:p w14:paraId="32C5C804" w14:textId="726D51C8" w:rsidR="00246356" w:rsidRPr="00750B9D" w:rsidRDefault="00246356" w:rsidP="00246356">
            <w:pPr>
              <w:spacing w:after="160" w:line="259" w:lineRule="auto"/>
              <w:rPr>
                <w:rFonts w:cstheme="minorHAnsi"/>
                <w:b/>
              </w:rPr>
            </w:pPr>
            <w:r w:rsidRPr="00750B9D">
              <w:rPr>
                <w:rFonts w:cstheme="minorHAnsi"/>
                <w:color w:val="000000"/>
              </w:rPr>
              <w:t>Improved numeracy skills across subjects</w:t>
            </w:r>
          </w:p>
        </w:tc>
        <w:tc>
          <w:tcPr>
            <w:tcW w:w="924" w:type="dxa"/>
          </w:tcPr>
          <w:p w14:paraId="66E75153" w14:textId="77777777" w:rsidR="00246356" w:rsidRPr="00750B9D" w:rsidRDefault="00246356" w:rsidP="00246356">
            <w:pPr>
              <w:rPr>
                <w:rFonts w:cstheme="minorHAnsi"/>
                <w:b/>
                <w:color w:val="385623" w:themeColor="accent6" w:themeShade="80"/>
              </w:rPr>
            </w:pPr>
          </w:p>
          <w:p w14:paraId="09469836" w14:textId="5327DE1A" w:rsidR="00246356" w:rsidRPr="00750B9D" w:rsidRDefault="00246356" w:rsidP="00246356">
            <w:pPr>
              <w:spacing w:after="160" w:line="259" w:lineRule="auto"/>
              <w:rPr>
                <w:rFonts w:cstheme="minorHAnsi"/>
                <w:b/>
              </w:rPr>
            </w:pPr>
            <w:r w:rsidRPr="00750B9D">
              <w:rPr>
                <w:rFonts w:cstheme="minorHAnsi"/>
                <w:b/>
                <w:color w:val="385623" w:themeColor="accent6" w:themeShade="80"/>
              </w:rPr>
              <w:t xml:space="preserve"> </w:t>
            </w:r>
          </w:p>
        </w:tc>
      </w:tr>
    </w:tbl>
    <w:p w14:paraId="0072F670" w14:textId="332BC7EF" w:rsidR="000551A1" w:rsidRPr="00750B9D" w:rsidRDefault="000551A1" w:rsidP="006224F7">
      <w:pPr>
        <w:rPr>
          <w:rFonts w:cstheme="minorHAnsi"/>
          <w:b/>
        </w:rPr>
      </w:pPr>
    </w:p>
    <w:p w14:paraId="3C197BE9" w14:textId="45659DE5" w:rsidR="00EC74B6" w:rsidRPr="00750B9D" w:rsidRDefault="00F9399E" w:rsidP="00EC74B6">
      <w:pPr>
        <w:pStyle w:val="ListParagraph"/>
        <w:numPr>
          <w:ilvl w:val="0"/>
          <w:numId w:val="19"/>
        </w:numPr>
        <w:rPr>
          <w:rFonts w:cstheme="minorHAnsi"/>
          <w:color w:val="FF0000"/>
        </w:rPr>
      </w:pPr>
      <w:r w:rsidRPr="00750B9D">
        <w:rPr>
          <w:rFonts w:cstheme="minorHAnsi"/>
          <w:color w:val="FF0000"/>
        </w:rPr>
        <w:t>In</w:t>
      </w:r>
      <w:r w:rsidR="00064106" w:rsidRPr="00750B9D">
        <w:rPr>
          <w:rFonts w:cstheme="minorHAnsi"/>
          <w:color w:val="FF0000"/>
        </w:rPr>
        <w:t xml:space="preserve">crease the </w:t>
      </w:r>
      <w:r w:rsidR="00A8167C" w:rsidRPr="00750B9D">
        <w:rPr>
          <w:rFonts w:cstheme="minorHAnsi"/>
          <w:color w:val="FF0000"/>
        </w:rPr>
        <w:t>presence of numeracy</w:t>
      </w:r>
      <w:r w:rsidR="00064106" w:rsidRPr="00750B9D">
        <w:rPr>
          <w:rFonts w:cstheme="minorHAnsi"/>
          <w:color w:val="FF0000"/>
        </w:rPr>
        <w:t xml:space="preserve"> in</w:t>
      </w:r>
      <w:r w:rsidRPr="00750B9D">
        <w:rPr>
          <w:rFonts w:cstheme="minorHAnsi"/>
          <w:color w:val="FF0000"/>
        </w:rPr>
        <w:t xml:space="preserve"> </w:t>
      </w:r>
      <w:r w:rsidR="005A1243" w:rsidRPr="00750B9D">
        <w:rPr>
          <w:rFonts w:cstheme="minorHAnsi"/>
          <w:color w:val="FF0000"/>
        </w:rPr>
        <w:t xml:space="preserve">STEM </w:t>
      </w:r>
      <w:r w:rsidRPr="00750B9D">
        <w:rPr>
          <w:rFonts w:cstheme="minorHAnsi"/>
          <w:color w:val="FF0000"/>
        </w:rPr>
        <w:t>days</w:t>
      </w:r>
    </w:p>
    <w:tbl>
      <w:tblPr>
        <w:tblStyle w:val="TableGrid"/>
        <w:tblW w:w="15393" w:type="dxa"/>
        <w:tblLook w:val="04A0" w:firstRow="1" w:lastRow="0" w:firstColumn="1" w:lastColumn="0" w:noHBand="0" w:noVBand="1"/>
      </w:tblPr>
      <w:tblGrid>
        <w:gridCol w:w="2102"/>
        <w:gridCol w:w="889"/>
        <w:gridCol w:w="967"/>
        <w:gridCol w:w="1969"/>
        <w:gridCol w:w="3866"/>
        <w:gridCol w:w="1965"/>
        <w:gridCol w:w="2695"/>
        <w:gridCol w:w="940"/>
      </w:tblGrid>
      <w:tr w:rsidR="004C0CD3" w:rsidRPr="00750B9D" w14:paraId="4C57016B" w14:textId="77777777" w:rsidTr="00407CC4">
        <w:trPr>
          <w:trHeight w:val="840"/>
        </w:trPr>
        <w:tc>
          <w:tcPr>
            <w:tcW w:w="2102" w:type="dxa"/>
            <w:shd w:val="clear" w:color="auto" w:fill="00B0F0"/>
          </w:tcPr>
          <w:p w14:paraId="39BEFBBD" w14:textId="3D607F59" w:rsidR="00801599" w:rsidRPr="00750B9D" w:rsidRDefault="000C5BB6" w:rsidP="07E93441">
            <w:pPr>
              <w:spacing w:after="160" w:line="259" w:lineRule="auto"/>
              <w:rPr>
                <w:rFonts w:cstheme="minorHAnsi"/>
                <w:b/>
                <w:bCs/>
              </w:rPr>
            </w:pPr>
            <w:r w:rsidRPr="00750B9D">
              <w:rPr>
                <w:rFonts w:cstheme="minorHAnsi"/>
                <w:b/>
                <w:bCs/>
              </w:rPr>
              <w:br w:type="page"/>
            </w:r>
            <w:r w:rsidR="07E93441" w:rsidRPr="00750B9D">
              <w:rPr>
                <w:rFonts w:cstheme="minorHAnsi"/>
                <w:b/>
                <w:bCs/>
              </w:rPr>
              <w:t>Key objectives</w:t>
            </w:r>
          </w:p>
        </w:tc>
        <w:tc>
          <w:tcPr>
            <w:tcW w:w="889" w:type="dxa"/>
            <w:shd w:val="clear" w:color="auto" w:fill="00B0F0"/>
          </w:tcPr>
          <w:p w14:paraId="4027C484" w14:textId="77777777" w:rsidR="00801599" w:rsidRPr="00750B9D" w:rsidRDefault="07E93441" w:rsidP="07E93441">
            <w:pPr>
              <w:spacing w:after="160" w:line="259" w:lineRule="auto"/>
              <w:rPr>
                <w:rFonts w:cstheme="minorHAnsi"/>
                <w:b/>
                <w:bCs/>
              </w:rPr>
            </w:pPr>
            <w:r w:rsidRPr="00750B9D">
              <w:rPr>
                <w:rFonts w:cstheme="minorHAnsi"/>
                <w:b/>
                <w:bCs/>
              </w:rPr>
              <w:t>Who</w:t>
            </w:r>
          </w:p>
        </w:tc>
        <w:tc>
          <w:tcPr>
            <w:tcW w:w="967" w:type="dxa"/>
            <w:shd w:val="clear" w:color="auto" w:fill="00B0F0"/>
          </w:tcPr>
          <w:p w14:paraId="0A2772F8" w14:textId="77777777" w:rsidR="00801599" w:rsidRPr="00750B9D" w:rsidRDefault="07E93441" w:rsidP="07E93441">
            <w:pPr>
              <w:spacing w:after="160" w:line="259" w:lineRule="auto"/>
              <w:rPr>
                <w:rFonts w:cstheme="minorHAnsi"/>
                <w:b/>
                <w:bCs/>
              </w:rPr>
            </w:pPr>
            <w:r w:rsidRPr="00750B9D">
              <w:rPr>
                <w:rFonts w:cstheme="minorHAnsi"/>
                <w:b/>
                <w:bCs/>
              </w:rPr>
              <w:t>When</w:t>
            </w:r>
          </w:p>
        </w:tc>
        <w:tc>
          <w:tcPr>
            <w:tcW w:w="1969" w:type="dxa"/>
            <w:shd w:val="clear" w:color="auto" w:fill="00B0F0"/>
          </w:tcPr>
          <w:p w14:paraId="50782324" w14:textId="77777777" w:rsidR="00801599" w:rsidRPr="00750B9D" w:rsidRDefault="07E93441" w:rsidP="07E93441">
            <w:pPr>
              <w:spacing w:after="160" w:line="259" w:lineRule="auto"/>
              <w:rPr>
                <w:rFonts w:cstheme="minorHAnsi"/>
                <w:b/>
                <w:bCs/>
              </w:rPr>
            </w:pPr>
            <w:r w:rsidRPr="00750B9D">
              <w:rPr>
                <w:rFonts w:cstheme="minorHAnsi"/>
                <w:b/>
                <w:bCs/>
              </w:rPr>
              <w:t>Support / Financial Implications</w:t>
            </w:r>
          </w:p>
        </w:tc>
        <w:tc>
          <w:tcPr>
            <w:tcW w:w="3866" w:type="dxa"/>
            <w:shd w:val="clear" w:color="auto" w:fill="00B0F0"/>
          </w:tcPr>
          <w:p w14:paraId="3C3FA3B2" w14:textId="77777777" w:rsidR="00801599" w:rsidRPr="00750B9D" w:rsidRDefault="07E93441" w:rsidP="07E93441">
            <w:pPr>
              <w:spacing w:after="160" w:line="259" w:lineRule="auto"/>
              <w:rPr>
                <w:rFonts w:cstheme="minorHAnsi"/>
                <w:b/>
                <w:bCs/>
              </w:rPr>
            </w:pPr>
            <w:r w:rsidRPr="00750B9D">
              <w:rPr>
                <w:rFonts w:cstheme="minorHAnsi"/>
                <w:b/>
                <w:bCs/>
              </w:rPr>
              <w:t>Monitoring and milestones</w:t>
            </w:r>
          </w:p>
        </w:tc>
        <w:tc>
          <w:tcPr>
            <w:tcW w:w="1965" w:type="dxa"/>
            <w:shd w:val="clear" w:color="auto" w:fill="00B0F0"/>
          </w:tcPr>
          <w:p w14:paraId="6893AE86" w14:textId="77777777" w:rsidR="00801599" w:rsidRPr="00750B9D" w:rsidRDefault="07E93441" w:rsidP="07E93441">
            <w:pPr>
              <w:spacing w:after="160" w:line="259" w:lineRule="auto"/>
              <w:rPr>
                <w:rFonts w:cstheme="minorHAnsi"/>
                <w:b/>
                <w:bCs/>
              </w:rPr>
            </w:pPr>
            <w:r w:rsidRPr="00750B9D">
              <w:rPr>
                <w:rFonts w:cstheme="minorHAnsi"/>
                <w:b/>
                <w:bCs/>
              </w:rPr>
              <w:t>Evaluation</w:t>
            </w:r>
          </w:p>
        </w:tc>
        <w:tc>
          <w:tcPr>
            <w:tcW w:w="2695" w:type="dxa"/>
            <w:shd w:val="clear" w:color="auto" w:fill="00B0F0"/>
          </w:tcPr>
          <w:p w14:paraId="31563159" w14:textId="77777777" w:rsidR="00801599" w:rsidRPr="00750B9D" w:rsidRDefault="07E93441" w:rsidP="07E93441">
            <w:pPr>
              <w:spacing w:after="160" w:line="259" w:lineRule="auto"/>
              <w:rPr>
                <w:rFonts w:cstheme="minorHAnsi"/>
                <w:b/>
                <w:bCs/>
              </w:rPr>
            </w:pPr>
            <w:r w:rsidRPr="00750B9D">
              <w:rPr>
                <w:rFonts w:cstheme="minorHAnsi"/>
                <w:b/>
                <w:bCs/>
              </w:rPr>
              <w:t>Success Outcomes</w:t>
            </w:r>
          </w:p>
        </w:tc>
        <w:tc>
          <w:tcPr>
            <w:tcW w:w="940" w:type="dxa"/>
            <w:shd w:val="clear" w:color="auto" w:fill="00B0F0"/>
          </w:tcPr>
          <w:p w14:paraId="0F2BE08D" w14:textId="77777777" w:rsidR="00801599" w:rsidRPr="00750B9D" w:rsidRDefault="07E93441" w:rsidP="07E93441">
            <w:pPr>
              <w:spacing w:after="160" w:line="259" w:lineRule="auto"/>
              <w:rPr>
                <w:rFonts w:cstheme="minorHAnsi"/>
                <w:b/>
                <w:bCs/>
              </w:rPr>
            </w:pPr>
            <w:r w:rsidRPr="00750B9D">
              <w:rPr>
                <w:rFonts w:cstheme="minorHAnsi"/>
                <w:b/>
                <w:bCs/>
              </w:rPr>
              <w:t>RAG</w:t>
            </w:r>
          </w:p>
        </w:tc>
      </w:tr>
      <w:tr w:rsidR="005A1243" w:rsidRPr="00750B9D" w14:paraId="59CD5FBE" w14:textId="77777777" w:rsidTr="00407CC4">
        <w:trPr>
          <w:trHeight w:val="2879"/>
        </w:trPr>
        <w:tc>
          <w:tcPr>
            <w:tcW w:w="2122" w:type="dxa"/>
          </w:tcPr>
          <w:p w14:paraId="6C2EF389" w14:textId="77777777" w:rsidR="005A1243" w:rsidRPr="00750B9D" w:rsidRDefault="005A1243" w:rsidP="005A1243">
            <w:pPr>
              <w:rPr>
                <w:rFonts w:cstheme="minorHAnsi"/>
                <w:b/>
              </w:rPr>
            </w:pPr>
            <w:r w:rsidRPr="00750B9D">
              <w:rPr>
                <w:rFonts w:cstheme="minorHAnsi"/>
                <w:b/>
              </w:rPr>
              <w:t>STEM</w:t>
            </w:r>
          </w:p>
          <w:p w14:paraId="6F60B068" w14:textId="6041C767" w:rsidR="005A1243" w:rsidRPr="00750B9D" w:rsidRDefault="005A1243" w:rsidP="005A1243">
            <w:pPr>
              <w:rPr>
                <w:rFonts w:cstheme="minorHAnsi"/>
                <w:b/>
                <w:bCs/>
              </w:rPr>
            </w:pPr>
            <w:r w:rsidRPr="00750B9D">
              <w:rPr>
                <w:rFonts w:cstheme="minorHAnsi"/>
              </w:rPr>
              <w:t xml:space="preserve">Offer STEM opportunities across KS3 </w:t>
            </w:r>
          </w:p>
        </w:tc>
        <w:tc>
          <w:tcPr>
            <w:tcW w:w="843" w:type="dxa"/>
          </w:tcPr>
          <w:p w14:paraId="6B5C72F3" w14:textId="2ADB9C21" w:rsidR="005A1243" w:rsidRPr="00750B9D" w:rsidRDefault="005A1243" w:rsidP="005A1243">
            <w:pPr>
              <w:rPr>
                <w:rFonts w:cstheme="minorHAnsi"/>
                <w:b/>
                <w:bCs/>
              </w:rPr>
            </w:pPr>
            <w:r w:rsidRPr="00750B9D">
              <w:rPr>
                <w:rFonts w:cstheme="minorHAnsi"/>
              </w:rPr>
              <w:t>HG/GB</w:t>
            </w:r>
          </w:p>
        </w:tc>
        <w:tc>
          <w:tcPr>
            <w:tcW w:w="855" w:type="dxa"/>
          </w:tcPr>
          <w:p w14:paraId="54B2C724" w14:textId="318DB265" w:rsidR="005A1243" w:rsidRPr="00750B9D" w:rsidRDefault="005A1243" w:rsidP="005A1243">
            <w:pPr>
              <w:rPr>
                <w:rFonts w:cstheme="minorHAnsi"/>
                <w:b/>
              </w:rPr>
            </w:pPr>
            <w:r w:rsidRPr="00750B9D">
              <w:rPr>
                <w:rFonts w:cstheme="minorHAnsi"/>
              </w:rPr>
              <w:t>July 18 on going</w:t>
            </w:r>
          </w:p>
        </w:tc>
        <w:tc>
          <w:tcPr>
            <w:tcW w:w="1987" w:type="dxa"/>
          </w:tcPr>
          <w:p w14:paraId="698E9B73" w14:textId="159E25A2" w:rsidR="005A1243" w:rsidRPr="00750B9D" w:rsidRDefault="005A1243" w:rsidP="005A1243">
            <w:pPr>
              <w:rPr>
                <w:rFonts w:cstheme="minorHAnsi"/>
                <w:b/>
              </w:rPr>
            </w:pPr>
            <w:r w:rsidRPr="00750B9D">
              <w:rPr>
                <w:rFonts w:cstheme="minorHAnsi"/>
              </w:rPr>
              <w:t xml:space="preserve">Funding for STEM day projects and ongoing STEM club/Student ambassadors </w:t>
            </w:r>
          </w:p>
        </w:tc>
        <w:tc>
          <w:tcPr>
            <w:tcW w:w="3943" w:type="dxa"/>
          </w:tcPr>
          <w:p w14:paraId="0DEE3CEB" w14:textId="77777777" w:rsidR="005A1243" w:rsidRPr="00750B9D" w:rsidRDefault="005A1243" w:rsidP="005A1243">
            <w:pPr>
              <w:rPr>
                <w:rFonts w:cstheme="minorHAnsi"/>
              </w:rPr>
            </w:pPr>
            <w:r w:rsidRPr="00750B9D">
              <w:rPr>
                <w:rFonts w:cstheme="minorHAnsi"/>
              </w:rPr>
              <w:t>Meet with GB to discuss how to raise the profile of numeracy within the STEM days.</w:t>
            </w:r>
          </w:p>
          <w:p w14:paraId="1EEE6FC8" w14:textId="1C81ECD2" w:rsidR="005A1243" w:rsidRPr="00750B9D" w:rsidRDefault="005A1243" w:rsidP="005A1243">
            <w:pPr>
              <w:rPr>
                <w:rFonts w:cstheme="minorHAnsi"/>
                <w:b/>
                <w:bCs/>
              </w:rPr>
            </w:pPr>
            <w:r w:rsidRPr="00750B9D">
              <w:rPr>
                <w:rFonts w:cstheme="minorHAnsi"/>
              </w:rPr>
              <w:t>Build networks with STEM Ambassadors. All student’s complete national discovery award. Top sets in year 8 and year 9 complete bronze Crest award</w:t>
            </w:r>
          </w:p>
        </w:tc>
        <w:tc>
          <w:tcPr>
            <w:tcW w:w="1986" w:type="dxa"/>
          </w:tcPr>
          <w:p w14:paraId="316EB6B6" w14:textId="77777777" w:rsidR="005A1243" w:rsidRPr="00750B9D" w:rsidRDefault="005A1243" w:rsidP="005A1243">
            <w:pPr>
              <w:rPr>
                <w:rFonts w:cstheme="minorHAnsi"/>
              </w:rPr>
            </w:pPr>
            <w:r w:rsidRPr="00750B9D">
              <w:rPr>
                <w:rFonts w:cstheme="minorHAnsi"/>
              </w:rPr>
              <w:t xml:space="preserve">Student voice </w:t>
            </w:r>
          </w:p>
          <w:p w14:paraId="7F6444C5" w14:textId="77777777" w:rsidR="005A1243" w:rsidRPr="00750B9D" w:rsidRDefault="005A1243" w:rsidP="005A1243">
            <w:pPr>
              <w:rPr>
                <w:rFonts w:cstheme="minorHAnsi"/>
              </w:rPr>
            </w:pPr>
            <w:r w:rsidRPr="00750B9D">
              <w:rPr>
                <w:rFonts w:cstheme="minorHAnsi"/>
              </w:rPr>
              <w:t>Observation feedback</w:t>
            </w:r>
          </w:p>
          <w:p w14:paraId="3C431FCD" w14:textId="44AF45E8" w:rsidR="005A1243" w:rsidRPr="00750B9D" w:rsidRDefault="005A1243" w:rsidP="005A1243">
            <w:pPr>
              <w:rPr>
                <w:rFonts w:cstheme="minorHAnsi"/>
                <w:b/>
              </w:rPr>
            </w:pPr>
            <w:r w:rsidRPr="00750B9D">
              <w:rPr>
                <w:rFonts w:cstheme="minorHAnsi"/>
              </w:rPr>
              <w:t>Completion of Crest  discovery, bronze and silver (2017 )awards</w:t>
            </w:r>
          </w:p>
        </w:tc>
        <w:tc>
          <w:tcPr>
            <w:tcW w:w="2707" w:type="dxa"/>
          </w:tcPr>
          <w:p w14:paraId="1319B75E" w14:textId="77777777" w:rsidR="005A1243" w:rsidRPr="00750B9D" w:rsidRDefault="005A1243" w:rsidP="005A1243">
            <w:pPr>
              <w:rPr>
                <w:rFonts w:cstheme="minorHAnsi"/>
              </w:rPr>
            </w:pPr>
            <w:r w:rsidRPr="00750B9D">
              <w:rPr>
                <w:rFonts w:cstheme="minorHAnsi"/>
              </w:rPr>
              <w:t>Student awarded nationally recognised awards.</w:t>
            </w:r>
          </w:p>
          <w:p w14:paraId="5C9C3BB5" w14:textId="77777777" w:rsidR="005A1243" w:rsidRPr="00750B9D" w:rsidRDefault="005A1243" w:rsidP="005A1243">
            <w:pPr>
              <w:rPr>
                <w:rFonts w:cstheme="minorHAnsi"/>
              </w:rPr>
            </w:pPr>
          </w:p>
          <w:p w14:paraId="7627D4A2" w14:textId="70AB6F2F" w:rsidR="005A1243" w:rsidRPr="00750B9D" w:rsidRDefault="005A1243" w:rsidP="005A1243">
            <w:pPr>
              <w:rPr>
                <w:rFonts w:cstheme="minorHAnsi"/>
                <w:b/>
                <w:bCs/>
              </w:rPr>
            </w:pPr>
            <w:r w:rsidRPr="00750B9D">
              <w:rPr>
                <w:rFonts w:cstheme="minorHAnsi"/>
              </w:rPr>
              <w:t>Increased awareness of STEM opportunities/potential careers throughout the school</w:t>
            </w:r>
          </w:p>
        </w:tc>
        <w:tc>
          <w:tcPr>
            <w:tcW w:w="950" w:type="dxa"/>
          </w:tcPr>
          <w:p w14:paraId="338EC2F0" w14:textId="77777777" w:rsidR="005A1243" w:rsidRPr="00750B9D" w:rsidRDefault="005A1243" w:rsidP="005A1243">
            <w:pPr>
              <w:rPr>
                <w:rFonts w:cstheme="minorHAnsi"/>
                <w:b/>
              </w:rPr>
            </w:pPr>
          </w:p>
          <w:p w14:paraId="711550E5" w14:textId="7A21302B" w:rsidR="00407CC4" w:rsidRPr="00750B9D" w:rsidRDefault="00407CC4" w:rsidP="005A1243">
            <w:pPr>
              <w:rPr>
                <w:rFonts w:cstheme="minorHAnsi"/>
                <w:b/>
              </w:rPr>
            </w:pPr>
          </w:p>
          <w:p w14:paraId="51290BC0" w14:textId="77777777" w:rsidR="00407CC4" w:rsidRPr="00750B9D" w:rsidRDefault="00407CC4" w:rsidP="00407CC4">
            <w:pPr>
              <w:rPr>
                <w:rFonts w:cstheme="minorHAnsi"/>
              </w:rPr>
            </w:pPr>
          </w:p>
          <w:p w14:paraId="647F3E25" w14:textId="77777777" w:rsidR="00407CC4" w:rsidRPr="00750B9D" w:rsidRDefault="00407CC4" w:rsidP="00407CC4">
            <w:pPr>
              <w:rPr>
                <w:rFonts w:cstheme="minorHAnsi"/>
              </w:rPr>
            </w:pPr>
          </w:p>
          <w:p w14:paraId="46DF35EA" w14:textId="77777777" w:rsidR="00407CC4" w:rsidRPr="00750B9D" w:rsidRDefault="00407CC4" w:rsidP="00407CC4">
            <w:pPr>
              <w:rPr>
                <w:rFonts w:cstheme="minorHAnsi"/>
              </w:rPr>
            </w:pPr>
          </w:p>
          <w:p w14:paraId="6641D8AE" w14:textId="65028DE2" w:rsidR="00407CC4" w:rsidRPr="00750B9D" w:rsidRDefault="00407CC4" w:rsidP="00407CC4">
            <w:pPr>
              <w:rPr>
                <w:rFonts w:cstheme="minorHAnsi"/>
              </w:rPr>
            </w:pPr>
          </w:p>
          <w:p w14:paraId="6CC0D224" w14:textId="77777777" w:rsidR="00407CC4" w:rsidRPr="00750B9D" w:rsidRDefault="00407CC4" w:rsidP="00407CC4">
            <w:pPr>
              <w:rPr>
                <w:rFonts w:cstheme="minorHAnsi"/>
              </w:rPr>
            </w:pPr>
          </w:p>
          <w:p w14:paraId="2E09F2F7" w14:textId="54A100F6" w:rsidR="00407CC4" w:rsidRPr="00750B9D" w:rsidRDefault="00407CC4" w:rsidP="00407CC4">
            <w:pPr>
              <w:rPr>
                <w:rFonts w:cstheme="minorHAnsi"/>
              </w:rPr>
            </w:pPr>
          </w:p>
          <w:p w14:paraId="610FC3B6" w14:textId="606730C8" w:rsidR="00407CC4" w:rsidRPr="00750B9D" w:rsidRDefault="00407CC4" w:rsidP="00407CC4">
            <w:pPr>
              <w:rPr>
                <w:rFonts w:cstheme="minorHAnsi"/>
              </w:rPr>
            </w:pPr>
          </w:p>
        </w:tc>
      </w:tr>
      <w:tr w:rsidR="00407CC4" w:rsidRPr="00750B9D" w14:paraId="16300565" w14:textId="77777777" w:rsidTr="00407CC4">
        <w:trPr>
          <w:trHeight w:val="2879"/>
        </w:trPr>
        <w:tc>
          <w:tcPr>
            <w:tcW w:w="2102" w:type="dxa"/>
          </w:tcPr>
          <w:p w14:paraId="7978F46E" w14:textId="07E2B5BD" w:rsidR="00407CC4" w:rsidRPr="00750B9D" w:rsidRDefault="00407CC4" w:rsidP="005A1243">
            <w:pPr>
              <w:rPr>
                <w:rFonts w:cstheme="minorHAnsi"/>
                <w:b/>
              </w:rPr>
            </w:pPr>
            <w:r w:rsidRPr="00750B9D">
              <w:rPr>
                <w:rFonts w:cstheme="minorHAnsi"/>
                <w:b/>
              </w:rPr>
              <w:t>Ensure a strong link between Science and Math’s Departments.</w:t>
            </w:r>
          </w:p>
        </w:tc>
        <w:tc>
          <w:tcPr>
            <w:tcW w:w="889" w:type="dxa"/>
          </w:tcPr>
          <w:p w14:paraId="304620C4" w14:textId="670A63F5" w:rsidR="00407CC4" w:rsidRPr="00750B9D" w:rsidRDefault="00407CC4" w:rsidP="005A1243">
            <w:pPr>
              <w:rPr>
                <w:rFonts w:cstheme="minorHAnsi"/>
              </w:rPr>
            </w:pPr>
            <w:r w:rsidRPr="00750B9D">
              <w:rPr>
                <w:rFonts w:cstheme="minorHAnsi"/>
              </w:rPr>
              <w:t xml:space="preserve">Math’s Dep and Science Dep </w:t>
            </w:r>
          </w:p>
        </w:tc>
        <w:tc>
          <w:tcPr>
            <w:tcW w:w="967" w:type="dxa"/>
          </w:tcPr>
          <w:p w14:paraId="0D63BBF9" w14:textId="644B4BFB" w:rsidR="00407CC4" w:rsidRPr="00750B9D" w:rsidRDefault="00407CC4" w:rsidP="005A1243">
            <w:pPr>
              <w:rPr>
                <w:rFonts w:cstheme="minorHAnsi"/>
              </w:rPr>
            </w:pPr>
            <w:r w:rsidRPr="00750B9D">
              <w:rPr>
                <w:rFonts w:cstheme="minorHAnsi"/>
              </w:rPr>
              <w:t>Ongoing</w:t>
            </w:r>
          </w:p>
        </w:tc>
        <w:tc>
          <w:tcPr>
            <w:tcW w:w="1969" w:type="dxa"/>
          </w:tcPr>
          <w:p w14:paraId="462EFED9" w14:textId="77777777" w:rsidR="00407CC4" w:rsidRPr="00750B9D" w:rsidRDefault="00407CC4" w:rsidP="005A1243">
            <w:pPr>
              <w:rPr>
                <w:rFonts w:cstheme="minorHAnsi"/>
              </w:rPr>
            </w:pPr>
          </w:p>
        </w:tc>
        <w:tc>
          <w:tcPr>
            <w:tcW w:w="3866" w:type="dxa"/>
          </w:tcPr>
          <w:p w14:paraId="6629E95F" w14:textId="5B29D722" w:rsidR="00924BC4" w:rsidRPr="00750B9D" w:rsidRDefault="00924BC4" w:rsidP="005A1243">
            <w:pPr>
              <w:rPr>
                <w:rFonts w:cstheme="minorHAnsi"/>
              </w:rPr>
            </w:pPr>
            <w:r w:rsidRPr="00750B9D">
              <w:rPr>
                <w:rFonts w:cstheme="minorHAnsi"/>
              </w:rPr>
              <w:t>Subject leaders to meet and agree topics that are present in both subjects and agree one way they should be taught.</w:t>
            </w:r>
          </w:p>
          <w:p w14:paraId="105E543E" w14:textId="77777777" w:rsidR="00924BC4" w:rsidRPr="00750B9D" w:rsidRDefault="00924BC4" w:rsidP="005A1243">
            <w:pPr>
              <w:rPr>
                <w:rFonts w:cstheme="minorHAnsi"/>
              </w:rPr>
            </w:pPr>
          </w:p>
          <w:p w14:paraId="13F397F0" w14:textId="604A80C6" w:rsidR="00407CC4" w:rsidRPr="00750B9D" w:rsidRDefault="00924BC4" w:rsidP="00924BC4">
            <w:pPr>
              <w:rPr>
                <w:rFonts w:cstheme="minorHAnsi"/>
              </w:rPr>
            </w:pPr>
            <w:r w:rsidRPr="00750B9D">
              <w:rPr>
                <w:rFonts w:cstheme="minorHAnsi"/>
              </w:rPr>
              <w:t xml:space="preserve">Best practice and resources to be shared with science. </w:t>
            </w:r>
          </w:p>
        </w:tc>
        <w:tc>
          <w:tcPr>
            <w:tcW w:w="1965" w:type="dxa"/>
          </w:tcPr>
          <w:p w14:paraId="03188225" w14:textId="32B95030" w:rsidR="00924BC4" w:rsidRPr="00750B9D" w:rsidRDefault="00924BC4" w:rsidP="005A1243">
            <w:pPr>
              <w:rPr>
                <w:rFonts w:cstheme="minorHAnsi"/>
              </w:rPr>
            </w:pPr>
            <w:r w:rsidRPr="00750B9D">
              <w:rPr>
                <w:rFonts w:cstheme="minorHAnsi"/>
              </w:rPr>
              <w:t>Learning walks</w:t>
            </w:r>
          </w:p>
          <w:p w14:paraId="2EF39835" w14:textId="77777777" w:rsidR="00924BC4" w:rsidRPr="00750B9D" w:rsidRDefault="00924BC4" w:rsidP="00924BC4">
            <w:pPr>
              <w:rPr>
                <w:rFonts w:cstheme="minorHAnsi"/>
              </w:rPr>
            </w:pPr>
          </w:p>
          <w:p w14:paraId="2AD86B7E" w14:textId="46CC8413" w:rsidR="00407CC4" w:rsidRPr="00750B9D" w:rsidRDefault="00924BC4" w:rsidP="00924BC4">
            <w:pPr>
              <w:rPr>
                <w:rFonts w:cstheme="minorHAnsi"/>
              </w:rPr>
            </w:pPr>
            <w:r w:rsidRPr="00750B9D">
              <w:rPr>
                <w:rFonts w:cstheme="minorHAnsi"/>
              </w:rPr>
              <w:t>Evidence in planning</w:t>
            </w:r>
          </w:p>
        </w:tc>
        <w:tc>
          <w:tcPr>
            <w:tcW w:w="2695" w:type="dxa"/>
          </w:tcPr>
          <w:p w14:paraId="5E458282" w14:textId="3DAB2362" w:rsidR="00924BC4" w:rsidRPr="00750B9D" w:rsidRDefault="00924BC4" w:rsidP="005A1243">
            <w:pPr>
              <w:rPr>
                <w:rFonts w:cstheme="minorHAnsi"/>
                <w:lang w:val="en-GB"/>
              </w:rPr>
            </w:pPr>
            <w:r w:rsidRPr="00750B9D">
              <w:rPr>
                <w:rFonts w:cstheme="minorHAnsi"/>
                <w:lang w:val="en-GB"/>
              </w:rPr>
              <w:t xml:space="preserve">Students able to make stronger links between maths and science topics. </w:t>
            </w:r>
          </w:p>
          <w:p w14:paraId="69793679" w14:textId="0543F245" w:rsidR="00924BC4" w:rsidRPr="00750B9D" w:rsidRDefault="00924BC4" w:rsidP="00924BC4">
            <w:pPr>
              <w:rPr>
                <w:rFonts w:cstheme="minorHAnsi"/>
                <w:lang w:val="en-GB"/>
              </w:rPr>
            </w:pPr>
          </w:p>
          <w:p w14:paraId="1AB1F30C" w14:textId="708BBF70" w:rsidR="00924BC4" w:rsidRPr="00750B9D" w:rsidRDefault="00924BC4" w:rsidP="00924BC4">
            <w:pPr>
              <w:rPr>
                <w:rFonts w:cstheme="minorHAnsi"/>
                <w:lang w:val="en-GB"/>
              </w:rPr>
            </w:pPr>
          </w:p>
          <w:p w14:paraId="3C3C2286" w14:textId="2EC95442" w:rsidR="00407CC4" w:rsidRPr="00750B9D" w:rsidRDefault="00924BC4" w:rsidP="00924BC4">
            <w:pPr>
              <w:rPr>
                <w:rFonts w:cstheme="minorHAnsi"/>
                <w:lang w:val="en-GB"/>
              </w:rPr>
            </w:pPr>
            <w:r w:rsidRPr="00750B9D">
              <w:rPr>
                <w:rFonts w:cstheme="minorHAnsi"/>
                <w:lang w:val="en-GB"/>
              </w:rPr>
              <w:t>Students having a better understanding of those topics.</w:t>
            </w:r>
          </w:p>
        </w:tc>
        <w:tc>
          <w:tcPr>
            <w:tcW w:w="940" w:type="dxa"/>
          </w:tcPr>
          <w:p w14:paraId="2BAC907E" w14:textId="77777777" w:rsidR="00407CC4" w:rsidRPr="00750B9D" w:rsidRDefault="00407CC4" w:rsidP="005A1243">
            <w:pPr>
              <w:rPr>
                <w:rFonts w:cstheme="minorHAnsi"/>
                <w:b/>
              </w:rPr>
            </w:pPr>
          </w:p>
        </w:tc>
      </w:tr>
    </w:tbl>
    <w:p w14:paraId="2BCF419E" w14:textId="28355A10" w:rsidR="00801599" w:rsidRPr="00750B9D" w:rsidRDefault="00801599" w:rsidP="00801599">
      <w:pPr>
        <w:rPr>
          <w:rFonts w:cstheme="minorHAnsi"/>
          <w:b/>
        </w:rPr>
      </w:pPr>
    </w:p>
    <w:p w14:paraId="21CCDEFF" w14:textId="77777777" w:rsidR="00924BC4" w:rsidRPr="00750B9D" w:rsidRDefault="00924BC4" w:rsidP="00801599">
      <w:pPr>
        <w:rPr>
          <w:rFonts w:cstheme="minorHAnsi"/>
          <w:b/>
        </w:rPr>
      </w:pPr>
    </w:p>
    <w:p w14:paraId="7B0E6BF6" w14:textId="77777777" w:rsidR="00924BC4" w:rsidRPr="00750B9D" w:rsidRDefault="00924BC4" w:rsidP="00801599">
      <w:pPr>
        <w:rPr>
          <w:rFonts w:cstheme="minorHAnsi"/>
          <w:b/>
        </w:rPr>
      </w:pPr>
    </w:p>
    <w:p w14:paraId="3892DAA5" w14:textId="5C6E4F07" w:rsidR="000551A1" w:rsidRPr="00750B9D" w:rsidRDefault="446B6FF5" w:rsidP="00E35E7D">
      <w:pPr>
        <w:rPr>
          <w:rFonts w:cstheme="minorHAnsi"/>
          <w:b/>
          <w:bCs/>
        </w:rPr>
      </w:pPr>
      <w:bookmarkStart w:id="0" w:name="_GoBack"/>
      <w:bookmarkEnd w:id="0"/>
      <w:r w:rsidRPr="00750B9D">
        <w:rPr>
          <w:rFonts w:cstheme="minorHAnsi"/>
          <w:b/>
          <w:bCs/>
          <w:u w:val="single"/>
        </w:rPr>
        <w:lastRenderedPageBreak/>
        <w:t>Personal Development, Behaviour &amp; Welfare</w:t>
      </w:r>
    </w:p>
    <w:p w14:paraId="2B63DDE7" w14:textId="79D1A4E8" w:rsidR="00517E4E" w:rsidRPr="00750B9D" w:rsidRDefault="006D60CF" w:rsidP="00E35E7D">
      <w:pPr>
        <w:pStyle w:val="ListParagraph"/>
        <w:numPr>
          <w:ilvl w:val="0"/>
          <w:numId w:val="20"/>
        </w:numPr>
        <w:rPr>
          <w:rFonts w:cstheme="minorHAnsi"/>
          <w:color w:val="FF0000"/>
        </w:rPr>
      </w:pPr>
      <w:r w:rsidRPr="00750B9D">
        <w:rPr>
          <w:rFonts w:cstheme="minorHAnsi"/>
          <w:color w:val="FF0000"/>
        </w:rPr>
        <w:t xml:space="preserve">Promote pupil welfare by ensuring pupils in yr7 and yr8 are more confident in telling time. </w:t>
      </w:r>
    </w:p>
    <w:tbl>
      <w:tblPr>
        <w:tblStyle w:val="TableGrid"/>
        <w:tblW w:w="0" w:type="auto"/>
        <w:tblLook w:val="04A0" w:firstRow="1" w:lastRow="0" w:firstColumn="1" w:lastColumn="0" w:noHBand="0" w:noVBand="1"/>
        <w:tblCaption w:val=""/>
        <w:tblDescription w:val=""/>
      </w:tblPr>
      <w:tblGrid>
        <w:gridCol w:w="2115"/>
        <w:gridCol w:w="707"/>
        <w:gridCol w:w="905"/>
        <w:gridCol w:w="1979"/>
        <w:gridCol w:w="3948"/>
        <w:gridCol w:w="1978"/>
        <w:gridCol w:w="2683"/>
        <w:gridCol w:w="947"/>
      </w:tblGrid>
      <w:tr w:rsidR="00517E4E" w:rsidRPr="00750B9D" w14:paraId="4B91D3F3" w14:textId="77777777" w:rsidTr="006D60CF">
        <w:tc>
          <w:tcPr>
            <w:tcW w:w="2115" w:type="dxa"/>
            <w:shd w:val="clear" w:color="auto" w:fill="09E723"/>
          </w:tcPr>
          <w:p w14:paraId="46B8AFB1" w14:textId="77777777" w:rsidR="00517E4E" w:rsidRPr="00750B9D" w:rsidRDefault="07E93441" w:rsidP="07E93441">
            <w:pPr>
              <w:spacing w:after="160" w:line="259" w:lineRule="auto"/>
              <w:rPr>
                <w:rFonts w:cstheme="minorHAnsi"/>
                <w:b/>
                <w:bCs/>
              </w:rPr>
            </w:pPr>
            <w:r w:rsidRPr="00750B9D">
              <w:rPr>
                <w:rFonts w:cstheme="minorHAnsi"/>
                <w:b/>
                <w:bCs/>
              </w:rPr>
              <w:t>Key objectives</w:t>
            </w:r>
          </w:p>
        </w:tc>
        <w:tc>
          <w:tcPr>
            <w:tcW w:w="707" w:type="dxa"/>
            <w:shd w:val="clear" w:color="auto" w:fill="09E723"/>
          </w:tcPr>
          <w:p w14:paraId="47D1C875" w14:textId="77777777" w:rsidR="00517E4E" w:rsidRPr="00750B9D" w:rsidRDefault="07E93441" w:rsidP="07E93441">
            <w:pPr>
              <w:spacing w:after="160" w:line="259" w:lineRule="auto"/>
              <w:rPr>
                <w:rFonts w:cstheme="minorHAnsi"/>
                <w:b/>
                <w:bCs/>
              </w:rPr>
            </w:pPr>
            <w:r w:rsidRPr="00750B9D">
              <w:rPr>
                <w:rFonts w:cstheme="minorHAnsi"/>
                <w:b/>
                <w:bCs/>
              </w:rPr>
              <w:t>Who</w:t>
            </w:r>
          </w:p>
        </w:tc>
        <w:tc>
          <w:tcPr>
            <w:tcW w:w="905" w:type="dxa"/>
            <w:shd w:val="clear" w:color="auto" w:fill="09E723"/>
          </w:tcPr>
          <w:p w14:paraId="2CA8654F" w14:textId="77777777" w:rsidR="00517E4E" w:rsidRPr="00750B9D" w:rsidRDefault="07E93441" w:rsidP="07E93441">
            <w:pPr>
              <w:spacing w:after="160" w:line="259" w:lineRule="auto"/>
              <w:rPr>
                <w:rFonts w:cstheme="minorHAnsi"/>
                <w:b/>
                <w:bCs/>
              </w:rPr>
            </w:pPr>
            <w:r w:rsidRPr="00750B9D">
              <w:rPr>
                <w:rFonts w:cstheme="minorHAnsi"/>
                <w:b/>
                <w:bCs/>
              </w:rPr>
              <w:t>When</w:t>
            </w:r>
          </w:p>
        </w:tc>
        <w:tc>
          <w:tcPr>
            <w:tcW w:w="1979" w:type="dxa"/>
            <w:shd w:val="clear" w:color="auto" w:fill="09E723"/>
          </w:tcPr>
          <w:p w14:paraId="1440A8E7" w14:textId="77777777" w:rsidR="00517E4E" w:rsidRPr="00750B9D" w:rsidRDefault="07E93441" w:rsidP="07E93441">
            <w:pPr>
              <w:spacing w:after="160" w:line="259" w:lineRule="auto"/>
              <w:rPr>
                <w:rFonts w:cstheme="minorHAnsi"/>
                <w:b/>
                <w:bCs/>
              </w:rPr>
            </w:pPr>
            <w:r w:rsidRPr="00750B9D">
              <w:rPr>
                <w:rFonts w:cstheme="minorHAnsi"/>
                <w:b/>
                <w:bCs/>
              </w:rPr>
              <w:t>Support / Financial Implications</w:t>
            </w:r>
          </w:p>
        </w:tc>
        <w:tc>
          <w:tcPr>
            <w:tcW w:w="3948" w:type="dxa"/>
            <w:shd w:val="clear" w:color="auto" w:fill="09E723"/>
          </w:tcPr>
          <w:p w14:paraId="539ADA55" w14:textId="77777777" w:rsidR="00517E4E" w:rsidRPr="00750B9D" w:rsidRDefault="07E93441" w:rsidP="07E93441">
            <w:pPr>
              <w:spacing w:after="160" w:line="259" w:lineRule="auto"/>
              <w:rPr>
                <w:rFonts w:cstheme="minorHAnsi"/>
                <w:b/>
                <w:bCs/>
              </w:rPr>
            </w:pPr>
            <w:r w:rsidRPr="00750B9D">
              <w:rPr>
                <w:rFonts w:cstheme="minorHAnsi"/>
                <w:b/>
                <w:bCs/>
              </w:rPr>
              <w:t>Monitoring and milestones</w:t>
            </w:r>
          </w:p>
        </w:tc>
        <w:tc>
          <w:tcPr>
            <w:tcW w:w="1978" w:type="dxa"/>
            <w:shd w:val="clear" w:color="auto" w:fill="09E723"/>
          </w:tcPr>
          <w:p w14:paraId="629243C0" w14:textId="77777777" w:rsidR="00517E4E" w:rsidRPr="00750B9D" w:rsidRDefault="07E93441" w:rsidP="07E93441">
            <w:pPr>
              <w:spacing w:after="160" w:line="259" w:lineRule="auto"/>
              <w:rPr>
                <w:rFonts w:cstheme="minorHAnsi"/>
                <w:b/>
                <w:bCs/>
              </w:rPr>
            </w:pPr>
            <w:r w:rsidRPr="00750B9D">
              <w:rPr>
                <w:rFonts w:cstheme="minorHAnsi"/>
                <w:b/>
                <w:bCs/>
              </w:rPr>
              <w:t>Evaluation</w:t>
            </w:r>
          </w:p>
        </w:tc>
        <w:tc>
          <w:tcPr>
            <w:tcW w:w="2683" w:type="dxa"/>
            <w:shd w:val="clear" w:color="auto" w:fill="09E723"/>
          </w:tcPr>
          <w:p w14:paraId="48252B72" w14:textId="77777777" w:rsidR="00517E4E" w:rsidRPr="00750B9D" w:rsidRDefault="07E93441" w:rsidP="07E93441">
            <w:pPr>
              <w:spacing w:after="160" w:line="259" w:lineRule="auto"/>
              <w:rPr>
                <w:rFonts w:cstheme="minorHAnsi"/>
                <w:b/>
                <w:bCs/>
              </w:rPr>
            </w:pPr>
            <w:r w:rsidRPr="00750B9D">
              <w:rPr>
                <w:rFonts w:cstheme="minorHAnsi"/>
                <w:b/>
                <w:bCs/>
              </w:rPr>
              <w:t>Success Outcomes</w:t>
            </w:r>
          </w:p>
        </w:tc>
        <w:tc>
          <w:tcPr>
            <w:tcW w:w="947" w:type="dxa"/>
            <w:shd w:val="clear" w:color="auto" w:fill="09E723"/>
          </w:tcPr>
          <w:p w14:paraId="0949462B" w14:textId="77777777" w:rsidR="00517E4E" w:rsidRPr="00750B9D" w:rsidRDefault="07E93441" w:rsidP="07E93441">
            <w:pPr>
              <w:spacing w:after="160" w:line="259" w:lineRule="auto"/>
              <w:rPr>
                <w:rFonts w:cstheme="minorHAnsi"/>
                <w:b/>
                <w:bCs/>
              </w:rPr>
            </w:pPr>
            <w:r w:rsidRPr="00750B9D">
              <w:rPr>
                <w:rFonts w:cstheme="minorHAnsi"/>
                <w:b/>
                <w:bCs/>
              </w:rPr>
              <w:t>RAG</w:t>
            </w:r>
          </w:p>
        </w:tc>
      </w:tr>
      <w:tr w:rsidR="009B0CD7" w:rsidRPr="00750B9D" w14:paraId="56F972BF" w14:textId="77777777" w:rsidTr="006D60CF">
        <w:tc>
          <w:tcPr>
            <w:tcW w:w="2115" w:type="dxa"/>
          </w:tcPr>
          <w:p w14:paraId="4A32768E" w14:textId="27660CA0" w:rsidR="009B0CD7" w:rsidRPr="00750B9D" w:rsidRDefault="009B0CD7" w:rsidP="009B0CD7">
            <w:pPr>
              <w:spacing w:after="160" w:line="259" w:lineRule="auto"/>
              <w:rPr>
                <w:rFonts w:cstheme="minorHAnsi"/>
                <w:b/>
                <w:bCs/>
              </w:rPr>
            </w:pPr>
            <w:r w:rsidRPr="00750B9D">
              <w:rPr>
                <w:rFonts w:cstheme="minorHAnsi"/>
                <w:b/>
              </w:rPr>
              <w:t>Time – learnt during ETT for yr7 and yr8 &amp; same clock in every classroom (GT)</w:t>
            </w:r>
          </w:p>
        </w:tc>
        <w:tc>
          <w:tcPr>
            <w:tcW w:w="707" w:type="dxa"/>
          </w:tcPr>
          <w:p w14:paraId="6FE8EA3A" w14:textId="10FF29F9" w:rsidR="009B0CD7" w:rsidRPr="00750B9D" w:rsidRDefault="009B0CD7" w:rsidP="009B0CD7">
            <w:pPr>
              <w:spacing w:after="160" w:line="259" w:lineRule="auto"/>
              <w:rPr>
                <w:rFonts w:cstheme="minorHAnsi"/>
              </w:rPr>
            </w:pPr>
            <w:r w:rsidRPr="00750B9D">
              <w:rPr>
                <w:rFonts w:cstheme="minorHAnsi"/>
              </w:rPr>
              <w:t xml:space="preserve">HG </w:t>
            </w:r>
          </w:p>
        </w:tc>
        <w:tc>
          <w:tcPr>
            <w:tcW w:w="905" w:type="dxa"/>
          </w:tcPr>
          <w:p w14:paraId="7CCB9940" w14:textId="27F9F2C0" w:rsidR="009B0CD7" w:rsidRPr="00750B9D" w:rsidRDefault="009B0CD7" w:rsidP="009B0CD7">
            <w:pPr>
              <w:spacing w:after="160" w:line="259" w:lineRule="auto"/>
              <w:rPr>
                <w:rFonts w:cstheme="minorHAnsi"/>
                <w:b/>
              </w:rPr>
            </w:pPr>
            <w:r w:rsidRPr="00750B9D">
              <w:rPr>
                <w:rFonts w:cstheme="minorHAnsi"/>
              </w:rPr>
              <w:t>January 18</w:t>
            </w:r>
          </w:p>
        </w:tc>
        <w:tc>
          <w:tcPr>
            <w:tcW w:w="1979" w:type="dxa"/>
          </w:tcPr>
          <w:p w14:paraId="3AE2798E" w14:textId="77777777" w:rsidR="009B0CD7" w:rsidRPr="00750B9D" w:rsidRDefault="009B0CD7" w:rsidP="009B0CD7">
            <w:pPr>
              <w:ind w:left="60"/>
              <w:rPr>
                <w:rFonts w:cstheme="minorHAnsi"/>
              </w:rPr>
            </w:pPr>
            <w:r w:rsidRPr="00750B9D">
              <w:rPr>
                <w:rFonts w:cstheme="minorHAnsi"/>
              </w:rPr>
              <w:t xml:space="preserve">Funding for clocks </w:t>
            </w:r>
          </w:p>
          <w:p w14:paraId="0FA419E6" w14:textId="77777777" w:rsidR="009B0CD7" w:rsidRPr="00750B9D" w:rsidRDefault="009B0CD7" w:rsidP="009B0CD7">
            <w:pPr>
              <w:spacing w:after="160" w:line="259" w:lineRule="auto"/>
              <w:rPr>
                <w:rFonts w:cstheme="minorHAnsi"/>
                <w:b/>
              </w:rPr>
            </w:pPr>
          </w:p>
        </w:tc>
        <w:tc>
          <w:tcPr>
            <w:tcW w:w="3948" w:type="dxa"/>
          </w:tcPr>
          <w:p w14:paraId="1D5E1335" w14:textId="091ADA02" w:rsidR="009B0CD7" w:rsidRPr="00750B9D" w:rsidRDefault="009B0CD7" w:rsidP="009B0CD7">
            <w:pPr>
              <w:rPr>
                <w:rFonts w:cstheme="minorHAnsi"/>
              </w:rPr>
            </w:pPr>
            <w:r w:rsidRPr="00750B9D">
              <w:rPr>
                <w:rFonts w:cstheme="minorHAnsi"/>
              </w:rPr>
              <w:t>Same clock in every classroom with (quarter past/half past etc. clear)</w:t>
            </w:r>
          </w:p>
          <w:p w14:paraId="662A3E44" w14:textId="1484EC45" w:rsidR="00750B9D" w:rsidRPr="00750B9D" w:rsidRDefault="00750B9D" w:rsidP="009B0CD7">
            <w:pPr>
              <w:rPr>
                <w:rFonts w:cstheme="minorHAnsi"/>
              </w:rPr>
            </w:pPr>
          </w:p>
          <w:p w14:paraId="4A68CD36" w14:textId="4DDE338E" w:rsidR="00750B9D" w:rsidRPr="00750B9D" w:rsidRDefault="00750B9D" w:rsidP="009B0CD7">
            <w:pPr>
              <w:rPr>
                <w:rFonts w:cstheme="minorHAnsi"/>
              </w:rPr>
            </w:pPr>
            <w:r w:rsidRPr="00750B9D">
              <w:rPr>
                <w:rFonts w:cstheme="minorHAnsi"/>
              </w:rPr>
              <w:t>Create and ETT session to given to tutors.</w:t>
            </w:r>
          </w:p>
          <w:p w14:paraId="606CBDA1" w14:textId="77777777" w:rsidR="00750B9D" w:rsidRPr="00750B9D" w:rsidRDefault="00750B9D" w:rsidP="009B0CD7">
            <w:pPr>
              <w:rPr>
                <w:rFonts w:cstheme="minorHAnsi"/>
              </w:rPr>
            </w:pPr>
          </w:p>
          <w:p w14:paraId="193B1BC7" w14:textId="3D138AD5" w:rsidR="009B0CD7" w:rsidRPr="00750B9D" w:rsidRDefault="009B0CD7" w:rsidP="009B0CD7">
            <w:pPr>
              <w:spacing w:after="160" w:line="259" w:lineRule="auto"/>
              <w:rPr>
                <w:rFonts w:cstheme="minorHAnsi"/>
                <w:b/>
              </w:rPr>
            </w:pPr>
            <w:r w:rsidRPr="00750B9D">
              <w:rPr>
                <w:rFonts w:cstheme="minorHAnsi"/>
              </w:rPr>
              <w:t>ETT sessions to ensure all students can tell the time</w:t>
            </w:r>
          </w:p>
        </w:tc>
        <w:tc>
          <w:tcPr>
            <w:tcW w:w="1978" w:type="dxa"/>
          </w:tcPr>
          <w:p w14:paraId="31C1D829" w14:textId="77777777" w:rsidR="009B0CD7" w:rsidRPr="00750B9D" w:rsidRDefault="009B0CD7" w:rsidP="009B0CD7">
            <w:pPr>
              <w:rPr>
                <w:rFonts w:cstheme="minorHAnsi"/>
              </w:rPr>
            </w:pPr>
            <w:r w:rsidRPr="00750B9D">
              <w:rPr>
                <w:rFonts w:cstheme="minorHAnsi"/>
              </w:rPr>
              <w:t>Student voice</w:t>
            </w:r>
          </w:p>
          <w:p w14:paraId="748E5B02" w14:textId="77777777" w:rsidR="009B0CD7" w:rsidRPr="00750B9D" w:rsidRDefault="009B0CD7" w:rsidP="009B0CD7">
            <w:pPr>
              <w:rPr>
                <w:rFonts w:cstheme="minorHAnsi"/>
              </w:rPr>
            </w:pPr>
            <w:r w:rsidRPr="00750B9D">
              <w:rPr>
                <w:rFonts w:cstheme="minorHAnsi"/>
              </w:rPr>
              <w:t>Learning walks</w:t>
            </w:r>
          </w:p>
          <w:p w14:paraId="2F0F52E9" w14:textId="77777777" w:rsidR="009B0CD7" w:rsidRPr="00750B9D" w:rsidRDefault="009B0CD7" w:rsidP="009B0CD7">
            <w:pPr>
              <w:spacing w:after="160" w:line="259" w:lineRule="auto"/>
              <w:rPr>
                <w:rFonts w:cstheme="minorHAnsi"/>
                <w:b/>
              </w:rPr>
            </w:pPr>
          </w:p>
        </w:tc>
        <w:tc>
          <w:tcPr>
            <w:tcW w:w="2683" w:type="dxa"/>
          </w:tcPr>
          <w:p w14:paraId="14464BD3" w14:textId="77777777" w:rsidR="009B0CD7" w:rsidRPr="00750B9D" w:rsidRDefault="009B0CD7" w:rsidP="009B0CD7">
            <w:pPr>
              <w:rPr>
                <w:rFonts w:cstheme="minorHAnsi"/>
              </w:rPr>
            </w:pPr>
            <w:r w:rsidRPr="00750B9D">
              <w:rPr>
                <w:rFonts w:cstheme="minorHAnsi"/>
              </w:rPr>
              <w:t>Increase in students who can tell the time</w:t>
            </w:r>
          </w:p>
          <w:p w14:paraId="176A5E32" w14:textId="67D786F0" w:rsidR="009B0CD7" w:rsidRPr="00750B9D" w:rsidRDefault="009B0CD7" w:rsidP="009B0CD7">
            <w:pPr>
              <w:spacing w:after="160" w:line="259" w:lineRule="auto"/>
              <w:rPr>
                <w:rFonts w:cstheme="minorHAnsi"/>
                <w:b/>
              </w:rPr>
            </w:pPr>
            <w:r w:rsidRPr="00750B9D">
              <w:rPr>
                <w:rFonts w:cstheme="minorHAnsi"/>
              </w:rPr>
              <w:t>Improvement in related areas of MFL and Maths etc. as a result</w:t>
            </w:r>
          </w:p>
        </w:tc>
        <w:tc>
          <w:tcPr>
            <w:tcW w:w="947" w:type="dxa"/>
          </w:tcPr>
          <w:p w14:paraId="273F73C7" w14:textId="77777777" w:rsidR="009B0CD7" w:rsidRPr="00750B9D" w:rsidRDefault="009B0CD7" w:rsidP="009B0CD7">
            <w:pPr>
              <w:spacing w:after="160" w:line="259" w:lineRule="auto"/>
              <w:rPr>
                <w:rFonts w:cstheme="minorHAnsi"/>
                <w:b/>
              </w:rPr>
            </w:pPr>
          </w:p>
        </w:tc>
      </w:tr>
    </w:tbl>
    <w:p w14:paraId="74C3CD6C" w14:textId="0DAB2C20" w:rsidR="00EC74B6" w:rsidRPr="00750B9D" w:rsidRDefault="00EC74B6">
      <w:pPr>
        <w:rPr>
          <w:rFonts w:cstheme="minorHAnsi"/>
          <w:color w:val="FF0000"/>
        </w:rPr>
      </w:pPr>
    </w:p>
    <w:p w14:paraId="6CD3C525" w14:textId="63239349" w:rsidR="00007CB4" w:rsidRPr="00750B9D" w:rsidRDefault="006D60CF" w:rsidP="00F36E02">
      <w:pPr>
        <w:pStyle w:val="ListParagraph"/>
        <w:numPr>
          <w:ilvl w:val="0"/>
          <w:numId w:val="20"/>
        </w:numPr>
        <w:rPr>
          <w:rFonts w:cstheme="minorHAnsi"/>
          <w:color w:val="FF0000"/>
        </w:rPr>
      </w:pPr>
      <w:r w:rsidRPr="00750B9D">
        <w:rPr>
          <w:rFonts w:cstheme="minorHAnsi"/>
          <w:color w:val="FF0000"/>
        </w:rPr>
        <w:t>Raise aspirations of pupils and promote problem solving skills</w:t>
      </w:r>
      <w:r w:rsidR="002D4BA5" w:rsidRPr="00750B9D">
        <w:rPr>
          <w:rFonts w:cstheme="minorHAnsi"/>
          <w:color w:val="FF0000"/>
        </w:rPr>
        <w:t>.</w:t>
      </w:r>
    </w:p>
    <w:tbl>
      <w:tblPr>
        <w:tblStyle w:val="TableGrid"/>
        <w:tblW w:w="0" w:type="auto"/>
        <w:tblLook w:val="04A0" w:firstRow="1" w:lastRow="0" w:firstColumn="1" w:lastColumn="0" w:noHBand="0" w:noVBand="1"/>
      </w:tblPr>
      <w:tblGrid>
        <w:gridCol w:w="2135"/>
        <w:gridCol w:w="1861"/>
        <w:gridCol w:w="1176"/>
        <w:gridCol w:w="1674"/>
        <w:gridCol w:w="2912"/>
        <w:gridCol w:w="1654"/>
        <w:gridCol w:w="2975"/>
        <w:gridCol w:w="875"/>
      </w:tblGrid>
      <w:tr w:rsidR="008B6909" w:rsidRPr="00750B9D" w14:paraId="7F382A32" w14:textId="77777777" w:rsidTr="00DE1F8B">
        <w:tc>
          <w:tcPr>
            <w:tcW w:w="2134" w:type="dxa"/>
            <w:shd w:val="clear" w:color="auto" w:fill="09E723"/>
          </w:tcPr>
          <w:p w14:paraId="5F58C05F" w14:textId="77777777" w:rsidR="00007CB4" w:rsidRPr="00750B9D" w:rsidRDefault="07E93441" w:rsidP="07E93441">
            <w:pPr>
              <w:spacing w:after="160" w:line="259" w:lineRule="auto"/>
              <w:rPr>
                <w:rFonts w:cstheme="minorHAnsi"/>
                <w:b/>
                <w:bCs/>
              </w:rPr>
            </w:pPr>
            <w:r w:rsidRPr="00750B9D">
              <w:rPr>
                <w:rFonts w:cstheme="minorHAnsi"/>
                <w:b/>
                <w:bCs/>
              </w:rPr>
              <w:t>Key objectives</w:t>
            </w:r>
          </w:p>
        </w:tc>
        <w:tc>
          <w:tcPr>
            <w:tcW w:w="1806" w:type="dxa"/>
            <w:shd w:val="clear" w:color="auto" w:fill="09E723"/>
          </w:tcPr>
          <w:p w14:paraId="1C8DA6D2" w14:textId="77777777" w:rsidR="00007CB4" w:rsidRPr="00750B9D" w:rsidRDefault="07E93441" w:rsidP="07E93441">
            <w:pPr>
              <w:spacing w:after="160" w:line="259" w:lineRule="auto"/>
              <w:rPr>
                <w:rFonts w:cstheme="minorHAnsi"/>
                <w:b/>
                <w:bCs/>
              </w:rPr>
            </w:pPr>
            <w:r w:rsidRPr="00750B9D">
              <w:rPr>
                <w:rFonts w:cstheme="minorHAnsi"/>
                <w:b/>
                <w:bCs/>
              </w:rPr>
              <w:t>Who</w:t>
            </w:r>
          </w:p>
        </w:tc>
        <w:tc>
          <w:tcPr>
            <w:tcW w:w="1176" w:type="dxa"/>
            <w:shd w:val="clear" w:color="auto" w:fill="09E723"/>
          </w:tcPr>
          <w:p w14:paraId="38662356" w14:textId="77777777" w:rsidR="00007CB4" w:rsidRPr="00750B9D" w:rsidRDefault="07E93441" w:rsidP="07E93441">
            <w:pPr>
              <w:spacing w:after="160" w:line="259" w:lineRule="auto"/>
              <w:rPr>
                <w:rFonts w:cstheme="minorHAnsi"/>
                <w:b/>
                <w:bCs/>
              </w:rPr>
            </w:pPr>
            <w:r w:rsidRPr="00750B9D">
              <w:rPr>
                <w:rFonts w:cstheme="minorHAnsi"/>
                <w:b/>
                <w:bCs/>
              </w:rPr>
              <w:t>When</w:t>
            </w:r>
          </w:p>
        </w:tc>
        <w:tc>
          <w:tcPr>
            <w:tcW w:w="1682" w:type="dxa"/>
            <w:shd w:val="clear" w:color="auto" w:fill="09E723"/>
          </w:tcPr>
          <w:p w14:paraId="01B74A7D" w14:textId="77777777" w:rsidR="00007CB4" w:rsidRPr="00750B9D" w:rsidRDefault="07E93441" w:rsidP="07E93441">
            <w:pPr>
              <w:spacing w:after="160" w:line="259" w:lineRule="auto"/>
              <w:rPr>
                <w:rFonts w:cstheme="minorHAnsi"/>
                <w:b/>
                <w:bCs/>
              </w:rPr>
            </w:pPr>
            <w:r w:rsidRPr="00750B9D">
              <w:rPr>
                <w:rFonts w:cstheme="minorHAnsi"/>
                <w:b/>
                <w:bCs/>
              </w:rPr>
              <w:t>Support / Financial Implications</w:t>
            </w:r>
          </w:p>
        </w:tc>
        <w:tc>
          <w:tcPr>
            <w:tcW w:w="2943" w:type="dxa"/>
            <w:shd w:val="clear" w:color="auto" w:fill="09E723"/>
          </w:tcPr>
          <w:p w14:paraId="2049130E" w14:textId="77777777" w:rsidR="00007CB4" w:rsidRPr="00750B9D" w:rsidRDefault="07E93441" w:rsidP="07E93441">
            <w:pPr>
              <w:spacing w:after="160" w:line="259" w:lineRule="auto"/>
              <w:rPr>
                <w:rFonts w:cstheme="minorHAnsi"/>
                <w:b/>
                <w:bCs/>
              </w:rPr>
            </w:pPr>
            <w:r w:rsidRPr="00750B9D">
              <w:rPr>
                <w:rFonts w:cstheme="minorHAnsi"/>
                <w:b/>
                <w:bCs/>
              </w:rPr>
              <w:t>Monitoring and milestones</w:t>
            </w:r>
          </w:p>
        </w:tc>
        <w:tc>
          <w:tcPr>
            <w:tcW w:w="1665" w:type="dxa"/>
            <w:shd w:val="clear" w:color="auto" w:fill="09E723"/>
          </w:tcPr>
          <w:p w14:paraId="174DC5D6" w14:textId="77777777" w:rsidR="00007CB4" w:rsidRPr="00750B9D" w:rsidRDefault="07E93441" w:rsidP="07E93441">
            <w:pPr>
              <w:spacing w:after="160" w:line="259" w:lineRule="auto"/>
              <w:rPr>
                <w:rFonts w:cstheme="minorHAnsi"/>
                <w:b/>
                <w:bCs/>
              </w:rPr>
            </w:pPr>
            <w:r w:rsidRPr="00750B9D">
              <w:rPr>
                <w:rFonts w:cstheme="minorHAnsi"/>
                <w:b/>
                <w:bCs/>
              </w:rPr>
              <w:t>Evaluation</w:t>
            </w:r>
          </w:p>
        </w:tc>
        <w:tc>
          <w:tcPr>
            <w:tcW w:w="2975" w:type="dxa"/>
            <w:shd w:val="clear" w:color="auto" w:fill="09E723"/>
          </w:tcPr>
          <w:p w14:paraId="4A853724" w14:textId="77777777" w:rsidR="00007CB4" w:rsidRPr="00750B9D" w:rsidRDefault="07E93441" w:rsidP="07E93441">
            <w:pPr>
              <w:spacing w:after="160" w:line="259" w:lineRule="auto"/>
              <w:rPr>
                <w:rFonts w:cstheme="minorHAnsi"/>
                <w:b/>
                <w:bCs/>
              </w:rPr>
            </w:pPr>
            <w:r w:rsidRPr="00750B9D">
              <w:rPr>
                <w:rFonts w:cstheme="minorHAnsi"/>
                <w:b/>
                <w:bCs/>
              </w:rPr>
              <w:t>Success Outcomes</w:t>
            </w:r>
          </w:p>
        </w:tc>
        <w:tc>
          <w:tcPr>
            <w:tcW w:w="881" w:type="dxa"/>
            <w:shd w:val="clear" w:color="auto" w:fill="09E723"/>
          </w:tcPr>
          <w:p w14:paraId="608385ED" w14:textId="77777777" w:rsidR="00007CB4" w:rsidRPr="00750B9D" w:rsidRDefault="07E93441" w:rsidP="07E93441">
            <w:pPr>
              <w:spacing w:after="160" w:line="259" w:lineRule="auto"/>
              <w:rPr>
                <w:rFonts w:cstheme="minorHAnsi"/>
                <w:b/>
                <w:bCs/>
              </w:rPr>
            </w:pPr>
            <w:r w:rsidRPr="00750B9D">
              <w:rPr>
                <w:rFonts w:cstheme="minorHAnsi"/>
                <w:b/>
                <w:bCs/>
              </w:rPr>
              <w:t>RAG</w:t>
            </w:r>
          </w:p>
        </w:tc>
      </w:tr>
      <w:tr w:rsidR="00DE1F8B" w:rsidRPr="00750B9D" w14:paraId="3BD2B65E" w14:textId="77777777" w:rsidTr="00DE1F8B">
        <w:tc>
          <w:tcPr>
            <w:tcW w:w="2134" w:type="dxa"/>
          </w:tcPr>
          <w:p w14:paraId="6B0A17A2" w14:textId="222B1990" w:rsidR="005F0EBE" w:rsidRPr="00750B9D" w:rsidRDefault="006D60CF" w:rsidP="07E93441">
            <w:pPr>
              <w:rPr>
                <w:rFonts w:cstheme="minorHAnsi"/>
                <w:b/>
                <w:bCs/>
              </w:rPr>
            </w:pPr>
            <w:r w:rsidRPr="00750B9D">
              <w:rPr>
                <w:rFonts w:cstheme="minorHAnsi"/>
                <w:b/>
                <w:bCs/>
              </w:rPr>
              <w:t>Yr7 and yr8 high achievers to be taken on problem solving days.</w:t>
            </w:r>
          </w:p>
          <w:p w14:paraId="6A807151" w14:textId="1FEA06F8" w:rsidR="006D60CF" w:rsidRPr="00750B9D" w:rsidRDefault="006D60CF" w:rsidP="07E93441">
            <w:pPr>
              <w:rPr>
                <w:rFonts w:cstheme="minorHAnsi"/>
                <w:b/>
                <w:bCs/>
              </w:rPr>
            </w:pPr>
          </w:p>
          <w:p w14:paraId="6365C933" w14:textId="77777777" w:rsidR="000551A1" w:rsidRPr="00750B9D" w:rsidRDefault="000551A1" w:rsidP="07E93441">
            <w:pPr>
              <w:rPr>
                <w:rFonts w:cstheme="minorHAnsi"/>
                <w:b/>
                <w:bCs/>
              </w:rPr>
            </w:pPr>
          </w:p>
          <w:p w14:paraId="0F3A8B84" w14:textId="2D34F347" w:rsidR="00750D64" w:rsidRPr="00750B9D" w:rsidRDefault="00750D64" w:rsidP="07E93441">
            <w:pPr>
              <w:rPr>
                <w:rFonts w:cstheme="minorHAnsi"/>
                <w:b/>
                <w:bCs/>
              </w:rPr>
            </w:pPr>
          </w:p>
        </w:tc>
        <w:tc>
          <w:tcPr>
            <w:tcW w:w="1806" w:type="dxa"/>
          </w:tcPr>
          <w:p w14:paraId="0CF62722" w14:textId="21FF6CD5" w:rsidR="005F0EBE" w:rsidRPr="00DC72FC" w:rsidRDefault="006D60CF" w:rsidP="387D3ED9">
            <w:pPr>
              <w:rPr>
                <w:rFonts w:cstheme="minorHAnsi"/>
                <w:bCs/>
              </w:rPr>
            </w:pPr>
            <w:r w:rsidRPr="00DC72FC">
              <w:rPr>
                <w:rFonts w:cstheme="minorHAnsi"/>
                <w:bCs/>
              </w:rPr>
              <w:t>HG</w:t>
            </w:r>
          </w:p>
        </w:tc>
        <w:tc>
          <w:tcPr>
            <w:tcW w:w="1176" w:type="dxa"/>
          </w:tcPr>
          <w:p w14:paraId="73669A88" w14:textId="52D791D5" w:rsidR="005F0EBE" w:rsidRPr="00DC72FC" w:rsidRDefault="006D60CF" w:rsidP="00007CB4">
            <w:pPr>
              <w:rPr>
                <w:rFonts w:cstheme="minorHAnsi"/>
              </w:rPr>
            </w:pPr>
            <w:r w:rsidRPr="00DC72FC">
              <w:rPr>
                <w:rFonts w:cstheme="minorHAnsi"/>
              </w:rPr>
              <w:t>By June 2018</w:t>
            </w:r>
          </w:p>
        </w:tc>
        <w:tc>
          <w:tcPr>
            <w:tcW w:w="1682" w:type="dxa"/>
          </w:tcPr>
          <w:p w14:paraId="423D108A" w14:textId="7A8382B9" w:rsidR="005F0EBE" w:rsidRPr="00DC72FC" w:rsidRDefault="006D60CF" w:rsidP="00007CB4">
            <w:pPr>
              <w:rPr>
                <w:rFonts w:cstheme="minorHAnsi"/>
              </w:rPr>
            </w:pPr>
            <w:r w:rsidRPr="00DC72FC">
              <w:rPr>
                <w:rFonts w:cstheme="minorHAnsi"/>
              </w:rPr>
              <w:t xml:space="preserve">Catch up funding used to pay for hire of escape room. </w:t>
            </w:r>
          </w:p>
        </w:tc>
        <w:tc>
          <w:tcPr>
            <w:tcW w:w="2943" w:type="dxa"/>
          </w:tcPr>
          <w:p w14:paraId="5F0A5491" w14:textId="3251CBF8" w:rsidR="00F96F4E" w:rsidRPr="00750B9D" w:rsidRDefault="008B6909" w:rsidP="07E93441">
            <w:pPr>
              <w:rPr>
                <w:rFonts w:cstheme="minorHAnsi"/>
                <w:bCs/>
              </w:rPr>
            </w:pPr>
            <w:r w:rsidRPr="00750B9D">
              <w:rPr>
                <w:rFonts w:cstheme="minorHAnsi"/>
                <w:bCs/>
              </w:rPr>
              <w:t>Identify a group of students and contact escape room to arrange visit.</w:t>
            </w:r>
          </w:p>
          <w:p w14:paraId="070AB812" w14:textId="77777777" w:rsidR="00F96F4E" w:rsidRPr="00750B9D" w:rsidRDefault="00F96F4E" w:rsidP="07E93441">
            <w:pPr>
              <w:rPr>
                <w:rFonts w:cstheme="minorHAnsi"/>
                <w:bCs/>
              </w:rPr>
            </w:pPr>
          </w:p>
          <w:p w14:paraId="59512496" w14:textId="77777777" w:rsidR="00F96F4E" w:rsidRPr="00750B9D" w:rsidRDefault="00F96F4E" w:rsidP="00F96F4E">
            <w:pPr>
              <w:rPr>
                <w:rFonts w:cstheme="minorHAnsi"/>
                <w:bCs/>
              </w:rPr>
            </w:pPr>
            <w:r w:rsidRPr="00750B9D">
              <w:rPr>
                <w:rFonts w:cstheme="minorHAnsi"/>
                <w:bCs/>
              </w:rPr>
              <w:t>Pupils to be taken to an escape room where they would have to use problem solving skills to find their way out.</w:t>
            </w:r>
          </w:p>
          <w:p w14:paraId="27B4CDD7" w14:textId="58AF7AE4" w:rsidR="005F0EBE" w:rsidRPr="00750B9D" w:rsidRDefault="008B6909" w:rsidP="07E93441">
            <w:pPr>
              <w:rPr>
                <w:rFonts w:cstheme="minorHAnsi"/>
                <w:bCs/>
              </w:rPr>
            </w:pPr>
            <w:r w:rsidRPr="00750B9D">
              <w:rPr>
                <w:rFonts w:cstheme="minorHAnsi"/>
                <w:bCs/>
              </w:rPr>
              <w:t xml:space="preserve"> </w:t>
            </w:r>
          </w:p>
        </w:tc>
        <w:tc>
          <w:tcPr>
            <w:tcW w:w="1665" w:type="dxa"/>
          </w:tcPr>
          <w:p w14:paraId="0C81E157" w14:textId="14C8E398" w:rsidR="005F0EBE" w:rsidRPr="00750B9D" w:rsidRDefault="00A94562" w:rsidP="00007CB4">
            <w:pPr>
              <w:rPr>
                <w:rFonts w:cstheme="minorHAnsi"/>
                <w:b/>
              </w:rPr>
            </w:pPr>
            <w:r w:rsidRPr="00750B9D">
              <w:rPr>
                <w:rFonts w:cstheme="minorHAnsi"/>
                <w:b/>
              </w:rPr>
              <w:t xml:space="preserve">Student voice </w:t>
            </w:r>
          </w:p>
        </w:tc>
        <w:tc>
          <w:tcPr>
            <w:tcW w:w="2975" w:type="dxa"/>
          </w:tcPr>
          <w:p w14:paraId="68684EC6" w14:textId="3B5697EF" w:rsidR="005F0EBE" w:rsidRPr="00750B9D" w:rsidRDefault="00A94562" w:rsidP="000551A1">
            <w:pPr>
              <w:rPr>
                <w:rFonts w:cstheme="minorHAnsi"/>
                <w:b/>
                <w:bCs/>
              </w:rPr>
            </w:pPr>
            <w:r w:rsidRPr="00750B9D">
              <w:rPr>
                <w:rFonts w:cstheme="minorHAnsi"/>
                <w:b/>
                <w:bCs/>
              </w:rPr>
              <w:t xml:space="preserve">Increased enthusiasm and ability for numeracy and problem solving. </w:t>
            </w:r>
          </w:p>
        </w:tc>
        <w:tc>
          <w:tcPr>
            <w:tcW w:w="881" w:type="dxa"/>
          </w:tcPr>
          <w:p w14:paraId="43B7C3F0" w14:textId="77777777" w:rsidR="005F0EBE" w:rsidRPr="00750B9D" w:rsidRDefault="005F0EBE" w:rsidP="00007CB4">
            <w:pPr>
              <w:rPr>
                <w:rFonts w:cstheme="minorHAnsi"/>
                <w:b/>
              </w:rPr>
            </w:pPr>
          </w:p>
        </w:tc>
      </w:tr>
      <w:tr w:rsidR="00DE1F8B" w:rsidRPr="00750B9D" w14:paraId="3513C683" w14:textId="77777777" w:rsidTr="00DE1F8B">
        <w:tc>
          <w:tcPr>
            <w:tcW w:w="2134" w:type="dxa"/>
          </w:tcPr>
          <w:p w14:paraId="58920541" w14:textId="77777777" w:rsidR="008B6909" w:rsidRPr="00750B9D" w:rsidRDefault="008B6909" w:rsidP="008B6909">
            <w:pPr>
              <w:rPr>
                <w:rFonts w:cstheme="minorHAnsi"/>
                <w:b/>
              </w:rPr>
            </w:pPr>
            <w:r w:rsidRPr="00750B9D">
              <w:rPr>
                <w:rFonts w:cstheme="minorHAnsi"/>
                <w:b/>
              </w:rPr>
              <w:t>Whole school Numeracy problems/challenges</w:t>
            </w:r>
          </w:p>
          <w:p w14:paraId="74E06801" w14:textId="77777777" w:rsidR="008B6909" w:rsidRPr="00750B9D" w:rsidRDefault="008B6909" w:rsidP="008B6909">
            <w:pPr>
              <w:rPr>
                <w:rFonts w:cstheme="minorHAnsi"/>
                <w:b/>
              </w:rPr>
            </w:pPr>
          </w:p>
          <w:p w14:paraId="4934F3C6" w14:textId="5D01AFAE" w:rsidR="008B6909" w:rsidRPr="00750B9D" w:rsidRDefault="00F96F4E" w:rsidP="008B6909">
            <w:pPr>
              <w:rPr>
                <w:rFonts w:cstheme="minorHAnsi"/>
                <w:bCs/>
              </w:rPr>
            </w:pPr>
            <w:r w:rsidRPr="00750B9D">
              <w:rPr>
                <w:rFonts w:cstheme="minorHAnsi"/>
                <w:bCs/>
              </w:rPr>
              <w:lastRenderedPageBreak/>
              <w:t xml:space="preserve">Numeracy problems given to all pupils to promote engagement and enthusiasm. </w:t>
            </w:r>
          </w:p>
          <w:p w14:paraId="59C51632" w14:textId="035E06BB" w:rsidR="00DE1F8B" w:rsidRPr="00750B9D" w:rsidRDefault="00DE1F8B" w:rsidP="008B6909">
            <w:pPr>
              <w:rPr>
                <w:rFonts w:cstheme="minorHAnsi"/>
                <w:b/>
                <w:bCs/>
              </w:rPr>
            </w:pPr>
          </w:p>
        </w:tc>
        <w:tc>
          <w:tcPr>
            <w:tcW w:w="1806" w:type="dxa"/>
          </w:tcPr>
          <w:p w14:paraId="78F174DF" w14:textId="6D11D5A2" w:rsidR="008B6909" w:rsidRPr="00750B9D" w:rsidRDefault="008B6909" w:rsidP="008B6909">
            <w:pPr>
              <w:rPr>
                <w:rFonts w:cstheme="minorHAnsi"/>
                <w:b/>
                <w:bCs/>
              </w:rPr>
            </w:pPr>
            <w:r w:rsidRPr="00750B9D">
              <w:rPr>
                <w:rFonts w:cstheme="minorHAnsi"/>
              </w:rPr>
              <w:lastRenderedPageBreak/>
              <w:t>HG/Tutors/</w:t>
            </w:r>
            <w:r w:rsidR="00E055D9" w:rsidRPr="00750B9D">
              <w:rPr>
                <w:rFonts w:cstheme="minorHAnsi"/>
              </w:rPr>
              <w:t>Math’s</w:t>
            </w:r>
            <w:r w:rsidRPr="00750B9D">
              <w:rPr>
                <w:rFonts w:cstheme="minorHAnsi"/>
              </w:rPr>
              <w:t xml:space="preserve"> dept</w:t>
            </w:r>
          </w:p>
        </w:tc>
        <w:tc>
          <w:tcPr>
            <w:tcW w:w="1176" w:type="dxa"/>
          </w:tcPr>
          <w:p w14:paraId="226FE0F5" w14:textId="77777777" w:rsidR="008B6909" w:rsidRPr="00750B9D" w:rsidRDefault="008B6909" w:rsidP="008B6909">
            <w:pPr>
              <w:rPr>
                <w:rFonts w:cstheme="minorHAnsi"/>
              </w:rPr>
            </w:pPr>
            <w:r w:rsidRPr="00750B9D">
              <w:rPr>
                <w:rFonts w:cstheme="minorHAnsi"/>
              </w:rPr>
              <w:t>Half term or bi weekly focus</w:t>
            </w:r>
          </w:p>
          <w:p w14:paraId="3915CD54" w14:textId="77777777" w:rsidR="008B6909" w:rsidRPr="00750B9D" w:rsidRDefault="008B6909" w:rsidP="008B6909">
            <w:pPr>
              <w:rPr>
                <w:rFonts w:cstheme="minorHAnsi"/>
              </w:rPr>
            </w:pPr>
          </w:p>
          <w:p w14:paraId="621D80C0" w14:textId="1472DD72" w:rsidR="008B6909" w:rsidRPr="00750B9D" w:rsidRDefault="008B6909" w:rsidP="008B6909">
            <w:pPr>
              <w:rPr>
                <w:rFonts w:cstheme="minorHAnsi"/>
                <w:b/>
              </w:rPr>
            </w:pPr>
            <w:r w:rsidRPr="00750B9D">
              <w:rPr>
                <w:rFonts w:cstheme="minorHAnsi"/>
              </w:rPr>
              <w:t>First one completed by Oct 2016</w:t>
            </w:r>
          </w:p>
        </w:tc>
        <w:tc>
          <w:tcPr>
            <w:tcW w:w="1682" w:type="dxa"/>
          </w:tcPr>
          <w:p w14:paraId="15A60E4C" w14:textId="77777777" w:rsidR="008B6909" w:rsidRPr="00750B9D" w:rsidRDefault="008B6909" w:rsidP="008B6909">
            <w:pPr>
              <w:ind w:left="60"/>
              <w:rPr>
                <w:rFonts w:cstheme="minorHAnsi"/>
              </w:rPr>
            </w:pPr>
            <w:r w:rsidRPr="00750B9D">
              <w:rPr>
                <w:rFonts w:cstheme="minorHAnsi"/>
              </w:rPr>
              <w:lastRenderedPageBreak/>
              <w:t>Funding for resources and prizes</w:t>
            </w:r>
          </w:p>
          <w:p w14:paraId="1E7F2FB6" w14:textId="77777777" w:rsidR="008B6909" w:rsidRPr="00750B9D" w:rsidRDefault="008B6909" w:rsidP="008B6909">
            <w:pPr>
              <w:ind w:left="60"/>
              <w:rPr>
                <w:rFonts w:cstheme="minorHAnsi"/>
              </w:rPr>
            </w:pPr>
          </w:p>
          <w:p w14:paraId="20E13BC4" w14:textId="10561224" w:rsidR="008B6909" w:rsidRPr="00750B9D" w:rsidRDefault="008B6909" w:rsidP="008B6909">
            <w:pPr>
              <w:rPr>
                <w:rFonts w:cstheme="minorHAnsi"/>
                <w:b/>
              </w:rPr>
            </w:pPr>
            <w:r w:rsidRPr="00750B9D">
              <w:rPr>
                <w:rFonts w:cstheme="minorHAnsi"/>
              </w:rPr>
              <w:lastRenderedPageBreak/>
              <w:t>Time to organise</w:t>
            </w:r>
          </w:p>
        </w:tc>
        <w:tc>
          <w:tcPr>
            <w:tcW w:w="2943" w:type="dxa"/>
          </w:tcPr>
          <w:p w14:paraId="12DD908A" w14:textId="77777777" w:rsidR="00F96F4E" w:rsidRPr="00750B9D" w:rsidRDefault="00F96F4E" w:rsidP="008B6909">
            <w:pPr>
              <w:rPr>
                <w:rFonts w:cstheme="minorHAnsi"/>
              </w:rPr>
            </w:pPr>
          </w:p>
          <w:p w14:paraId="0EC4ACD3" w14:textId="77777777" w:rsidR="00F96F4E" w:rsidRPr="00750B9D" w:rsidRDefault="00F96F4E" w:rsidP="00F96F4E">
            <w:pPr>
              <w:rPr>
                <w:rFonts w:cstheme="minorHAnsi"/>
              </w:rPr>
            </w:pPr>
            <w:r w:rsidRPr="00750B9D">
              <w:rPr>
                <w:rFonts w:cstheme="minorHAnsi"/>
              </w:rPr>
              <w:t xml:space="preserve">Students presented with numeracy problem or challenge around the school </w:t>
            </w:r>
            <w:r w:rsidRPr="00750B9D">
              <w:rPr>
                <w:rFonts w:cstheme="minorHAnsi"/>
              </w:rPr>
              <w:lastRenderedPageBreak/>
              <w:t>and given a deadline for entries.</w:t>
            </w:r>
          </w:p>
          <w:p w14:paraId="4E7DDD69" w14:textId="77777777" w:rsidR="00F96F4E" w:rsidRPr="00750B9D" w:rsidRDefault="00F96F4E" w:rsidP="008B6909">
            <w:pPr>
              <w:rPr>
                <w:rFonts w:cstheme="minorHAnsi"/>
              </w:rPr>
            </w:pPr>
          </w:p>
          <w:p w14:paraId="5102AB52" w14:textId="4164AE41" w:rsidR="008B6909" w:rsidRPr="00750B9D" w:rsidRDefault="008B6909" w:rsidP="008B6909">
            <w:pPr>
              <w:rPr>
                <w:rFonts w:cstheme="minorHAnsi"/>
              </w:rPr>
            </w:pPr>
            <w:r w:rsidRPr="00750B9D">
              <w:rPr>
                <w:rFonts w:cstheme="minorHAnsi"/>
              </w:rPr>
              <w:t>Promote within assemblies and notice boards</w:t>
            </w:r>
          </w:p>
          <w:p w14:paraId="6E734420" w14:textId="77777777" w:rsidR="008B6909" w:rsidRPr="00750B9D" w:rsidRDefault="008B6909" w:rsidP="008B6909">
            <w:pPr>
              <w:rPr>
                <w:rFonts w:cstheme="minorHAnsi"/>
              </w:rPr>
            </w:pPr>
          </w:p>
          <w:p w14:paraId="57096993" w14:textId="77777777" w:rsidR="008B6909" w:rsidRPr="00750B9D" w:rsidRDefault="008B6909" w:rsidP="008B6909">
            <w:pPr>
              <w:rPr>
                <w:rFonts w:cstheme="minorHAnsi"/>
              </w:rPr>
            </w:pPr>
          </w:p>
          <w:p w14:paraId="1F240040" w14:textId="77777777" w:rsidR="008B6909" w:rsidRPr="00750B9D" w:rsidRDefault="008B6909" w:rsidP="008B6909">
            <w:pPr>
              <w:rPr>
                <w:rFonts w:cstheme="minorHAnsi"/>
              </w:rPr>
            </w:pPr>
            <w:r w:rsidRPr="00750B9D">
              <w:rPr>
                <w:rFonts w:cstheme="minorHAnsi"/>
              </w:rPr>
              <w:t xml:space="preserve">All resources uploaded to shared area </w:t>
            </w:r>
          </w:p>
          <w:p w14:paraId="432A548B" w14:textId="77777777" w:rsidR="008B6909" w:rsidRPr="00750B9D" w:rsidRDefault="008B6909" w:rsidP="008B6909">
            <w:pPr>
              <w:rPr>
                <w:rFonts w:cstheme="minorHAnsi"/>
              </w:rPr>
            </w:pPr>
          </w:p>
          <w:p w14:paraId="49FA224D" w14:textId="77777777" w:rsidR="008B6909" w:rsidRPr="00750B9D" w:rsidRDefault="008B6909" w:rsidP="008B6909">
            <w:pPr>
              <w:rPr>
                <w:rFonts w:cstheme="minorHAnsi"/>
              </w:rPr>
            </w:pPr>
            <w:r w:rsidRPr="00750B9D">
              <w:rPr>
                <w:rFonts w:cstheme="minorHAnsi"/>
              </w:rPr>
              <w:t>Monitored by ETT Student voice/Learning walks. Monitor progress of SOL. Keep to deadlines.</w:t>
            </w:r>
          </w:p>
          <w:p w14:paraId="1C02BA98" w14:textId="77777777" w:rsidR="008B6909" w:rsidRPr="00750B9D" w:rsidRDefault="008B6909" w:rsidP="008B6909">
            <w:pPr>
              <w:rPr>
                <w:rFonts w:cstheme="minorHAnsi"/>
              </w:rPr>
            </w:pPr>
          </w:p>
          <w:p w14:paraId="3A0D26A7" w14:textId="77777777" w:rsidR="008B6909" w:rsidRPr="00750B9D" w:rsidRDefault="008B6909" w:rsidP="008B6909">
            <w:pPr>
              <w:rPr>
                <w:rFonts w:cstheme="minorHAnsi"/>
                <w:b/>
                <w:bCs/>
              </w:rPr>
            </w:pPr>
          </w:p>
          <w:p w14:paraId="47C6FBBC" w14:textId="77777777" w:rsidR="00DE1F8B" w:rsidRPr="00750B9D" w:rsidRDefault="00DE1F8B" w:rsidP="008B6909">
            <w:pPr>
              <w:rPr>
                <w:rFonts w:cstheme="minorHAnsi"/>
                <w:b/>
                <w:bCs/>
              </w:rPr>
            </w:pPr>
          </w:p>
          <w:p w14:paraId="7BBE84E6" w14:textId="747F03F0" w:rsidR="00DE1F8B" w:rsidRPr="00750B9D" w:rsidRDefault="00DE1F8B" w:rsidP="008B6909">
            <w:pPr>
              <w:rPr>
                <w:rFonts w:cstheme="minorHAnsi"/>
                <w:b/>
                <w:bCs/>
              </w:rPr>
            </w:pPr>
          </w:p>
        </w:tc>
        <w:tc>
          <w:tcPr>
            <w:tcW w:w="1665" w:type="dxa"/>
          </w:tcPr>
          <w:p w14:paraId="2FBD0BCC" w14:textId="77777777" w:rsidR="008B6909" w:rsidRPr="00750B9D" w:rsidRDefault="008B6909" w:rsidP="008B6909">
            <w:pPr>
              <w:rPr>
                <w:rFonts w:eastAsia="Calibri" w:cstheme="minorHAnsi"/>
              </w:rPr>
            </w:pPr>
            <w:r w:rsidRPr="00750B9D">
              <w:rPr>
                <w:rFonts w:eastAsia="Calibri" w:cstheme="minorHAnsi"/>
              </w:rPr>
              <w:lastRenderedPageBreak/>
              <w:t>Learning walks</w:t>
            </w:r>
          </w:p>
          <w:p w14:paraId="027A5BE4" w14:textId="77777777" w:rsidR="008B6909" w:rsidRPr="00750B9D" w:rsidRDefault="008B6909" w:rsidP="008B6909">
            <w:pPr>
              <w:rPr>
                <w:rFonts w:eastAsia="Calibri" w:cstheme="minorHAnsi"/>
              </w:rPr>
            </w:pPr>
          </w:p>
          <w:p w14:paraId="56FD5C52" w14:textId="2B23F7F2" w:rsidR="008B6909" w:rsidRPr="00750B9D" w:rsidRDefault="008B6909" w:rsidP="008B6909">
            <w:pPr>
              <w:rPr>
                <w:rFonts w:cstheme="minorHAnsi"/>
                <w:b/>
              </w:rPr>
            </w:pPr>
            <w:r w:rsidRPr="00750B9D">
              <w:rPr>
                <w:rFonts w:eastAsia="Calibri" w:cstheme="minorHAnsi"/>
              </w:rPr>
              <w:t>Student voice</w:t>
            </w:r>
          </w:p>
        </w:tc>
        <w:tc>
          <w:tcPr>
            <w:tcW w:w="2975" w:type="dxa"/>
          </w:tcPr>
          <w:p w14:paraId="1DEBC8A6" w14:textId="77777777" w:rsidR="008B6909" w:rsidRPr="00750B9D" w:rsidRDefault="008B6909" w:rsidP="008B6909">
            <w:pPr>
              <w:rPr>
                <w:rFonts w:cstheme="minorHAnsi"/>
              </w:rPr>
            </w:pPr>
            <w:r w:rsidRPr="00750B9D">
              <w:rPr>
                <w:rFonts w:cstheme="minorHAnsi"/>
              </w:rPr>
              <w:t xml:space="preserve">Stronger use of numeracy skills amongst students evident in work </w:t>
            </w:r>
            <w:r w:rsidRPr="00750B9D">
              <w:rPr>
                <w:rFonts w:cstheme="minorHAnsi"/>
              </w:rPr>
              <w:lastRenderedPageBreak/>
              <w:t xml:space="preserve">scrutiny/observations/learning walks. </w:t>
            </w:r>
          </w:p>
          <w:p w14:paraId="797D4897" w14:textId="77777777" w:rsidR="008B6909" w:rsidRPr="00750B9D" w:rsidRDefault="008B6909" w:rsidP="008B6909">
            <w:pPr>
              <w:rPr>
                <w:rFonts w:cstheme="minorHAnsi"/>
              </w:rPr>
            </w:pPr>
          </w:p>
          <w:p w14:paraId="50CB9DDD" w14:textId="5656C336" w:rsidR="008B6909" w:rsidRPr="00750B9D" w:rsidRDefault="008B6909" w:rsidP="008B6909">
            <w:pPr>
              <w:rPr>
                <w:rFonts w:cstheme="minorHAnsi"/>
                <w:b/>
                <w:bCs/>
              </w:rPr>
            </w:pPr>
            <w:r w:rsidRPr="00750B9D">
              <w:rPr>
                <w:rFonts w:cstheme="minorHAnsi"/>
              </w:rPr>
              <w:t xml:space="preserve">Evidence of independent learning </w:t>
            </w:r>
          </w:p>
        </w:tc>
        <w:tc>
          <w:tcPr>
            <w:tcW w:w="881" w:type="dxa"/>
          </w:tcPr>
          <w:p w14:paraId="2E740C97" w14:textId="77777777" w:rsidR="008B6909" w:rsidRPr="00750B9D" w:rsidRDefault="008B6909" w:rsidP="008B6909">
            <w:pPr>
              <w:rPr>
                <w:rFonts w:cstheme="minorHAnsi"/>
                <w:b/>
              </w:rPr>
            </w:pPr>
          </w:p>
        </w:tc>
      </w:tr>
      <w:tr w:rsidR="00DE1F8B" w:rsidRPr="00750B9D" w14:paraId="049F95B6" w14:textId="77777777" w:rsidTr="00DE1F8B">
        <w:tc>
          <w:tcPr>
            <w:tcW w:w="2134" w:type="dxa"/>
          </w:tcPr>
          <w:p w14:paraId="0A6E277D" w14:textId="77777777" w:rsidR="00DE1F8B" w:rsidRPr="00750B9D" w:rsidRDefault="00DE1F8B" w:rsidP="004D5991">
            <w:pPr>
              <w:rPr>
                <w:rFonts w:cstheme="minorHAnsi"/>
                <w:b/>
              </w:rPr>
            </w:pPr>
            <w:r w:rsidRPr="00750B9D">
              <w:rPr>
                <w:rFonts w:cstheme="minorHAnsi"/>
                <w:b/>
              </w:rPr>
              <w:lastRenderedPageBreak/>
              <w:t>ETT Numeracy projects</w:t>
            </w:r>
          </w:p>
          <w:p w14:paraId="3EED9132" w14:textId="77777777" w:rsidR="00DE1F8B" w:rsidRPr="00750B9D" w:rsidRDefault="00DE1F8B" w:rsidP="004D5991">
            <w:pPr>
              <w:rPr>
                <w:rFonts w:cstheme="minorHAnsi"/>
              </w:rPr>
            </w:pPr>
          </w:p>
          <w:p w14:paraId="3AE7FA24" w14:textId="77777777" w:rsidR="00DE1F8B" w:rsidRPr="00750B9D" w:rsidRDefault="00DE1F8B" w:rsidP="004D5991">
            <w:pPr>
              <w:rPr>
                <w:rFonts w:cstheme="minorHAnsi"/>
              </w:rPr>
            </w:pPr>
          </w:p>
          <w:p w14:paraId="7073FBC9" w14:textId="77777777" w:rsidR="00DE1F8B" w:rsidRPr="00750B9D" w:rsidRDefault="00DE1F8B" w:rsidP="004D5991">
            <w:pPr>
              <w:rPr>
                <w:rFonts w:cstheme="minorHAnsi"/>
              </w:rPr>
            </w:pPr>
            <w:r w:rsidRPr="00750B9D">
              <w:rPr>
                <w:rFonts w:cstheme="minorHAnsi"/>
              </w:rPr>
              <w:t>Countdown</w:t>
            </w:r>
          </w:p>
          <w:p w14:paraId="2C8F3D84" w14:textId="77777777" w:rsidR="00DE1F8B" w:rsidRPr="00750B9D" w:rsidRDefault="00DE1F8B" w:rsidP="004D5991">
            <w:pPr>
              <w:rPr>
                <w:rFonts w:cstheme="minorHAnsi"/>
                <w:b/>
              </w:rPr>
            </w:pPr>
          </w:p>
          <w:p w14:paraId="0E37AF39" w14:textId="77777777" w:rsidR="00DE1F8B" w:rsidRPr="00750B9D" w:rsidRDefault="00DE1F8B" w:rsidP="004D5991">
            <w:pPr>
              <w:rPr>
                <w:rFonts w:cstheme="minorHAnsi"/>
                <w:b/>
              </w:rPr>
            </w:pPr>
          </w:p>
        </w:tc>
        <w:tc>
          <w:tcPr>
            <w:tcW w:w="1806" w:type="dxa"/>
          </w:tcPr>
          <w:p w14:paraId="0949CF03" w14:textId="2BF46DD7" w:rsidR="00DE1F8B" w:rsidRPr="00750B9D" w:rsidRDefault="00DE1F8B" w:rsidP="004D5991">
            <w:pPr>
              <w:rPr>
                <w:rFonts w:cstheme="minorHAnsi"/>
              </w:rPr>
            </w:pPr>
            <w:r w:rsidRPr="00750B9D">
              <w:rPr>
                <w:rFonts w:cstheme="minorHAnsi"/>
              </w:rPr>
              <w:t>HG/Tutors</w:t>
            </w:r>
          </w:p>
        </w:tc>
        <w:tc>
          <w:tcPr>
            <w:tcW w:w="1176" w:type="dxa"/>
          </w:tcPr>
          <w:p w14:paraId="6F976D7E" w14:textId="77777777" w:rsidR="00DE1F8B" w:rsidRPr="00750B9D" w:rsidRDefault="00DE1F8B" w:rsidP="004D5991">
            <w:pPr>
              <w:rPr>
                <w:rFonts w:cstheme="minorHAnsi"/>
              </w:rPr>
            </w:pPr>
            <w:r w:rsidRPr="00750B9D">
              <w:rPr>
                <w:rFonts w:cstheme="minorHAnsi"/>
              </w:rPr>
              <w:t>Term focus</w:t>
            </w:r>
          </w:p>
        </w:tc>
        <w:tc>
          <w:tcPr>
            <w:tcW w:w="1682" w:type="dxa"/>
          </w:tcPr>
          <w:p w14:paraId="1F507EF3" w14:textId="77777777" w:rsidR="00DE1F8B" w:rsidRPr="00750B9D" w:rsidRDefault="00DE1F8B" w:rsidP="004D5991">
            <w:pPr>
              <w:ind w:left="60"/>
              <w:rPr>
                <w:rFonts w:cstheme="minorHAnsi"/>
              </w:rPr>
            </w:pPr>
            <w:r w:rsidRPr="00750B9D">
              <w:rPr>
                <w:rFonts w:cstheme="minorHAnsi"/>
              </w:rPr>
              <w:t>Funding for resources and prizes</w:t>
            </w:r>
          </w:p>
          <w:p w14:paraId="6E22F3A3" w14:textId="77777777" w:rsidR="00DE1F8B" w:rsidRPr="00750B9D" w:rsidRDefault="00DE1F8B" w:rsidP="004D5991">
            <w:pPr>
              <w:ind w:left="60"/>
              <w:rPr>
                <w:rFonts w:cstheme="minorHAnsi"/>
              </w:rPr>
            </w:pPr>
          </w:p>
          <w:p w14:paraId="4DE9995E" w14:textId="77777777" w:rsidR="00DE1F8B" w:rsidRPr="00750B9D" w:rsidRDefault="00DE1F8B" w:rsidP="004D5991">
            <w:pPr>
              <w:ind w:left="60"/>
              <w:rPr>
                <w:rFonts w:cstheme="minorHAnsi"/>
              </w:rPr>
            </w:pPr>
            <w:r w:rsidRPr="00750B9D">
              <w:rPr>
                <w:rFonts w:cstheme="minorHAnsi"/>
              </w:rPr>
              <w:t>Time to organise</w:t>
            </w:r>
          </w:p>
        </w:tc>
        <w:tc>
          <w:tcPr>
            <w:tcW w:w="2943" w:type="dxa"/>
          </w:tcPr>
          <w:p w14:paraId="15AD8D62" w14:textId="77777777" w:rsidR="00DE1F8B" w:rsidRPr="00750B9D" w:rsidRDefault="00DE1F8B" w:rsidP="004D5991">
            <w:pPr>
              <w:rPr>
                <w:rFonts w:cstheme="minorHAnsi"/>
              </w:rPr>
            </w:pPr>
            <w:r w:rsidRPr="00750B9D">
              <w:rPr>
                <w:rFonts w:cstheme="minorHAnsi"/>
              </w:rPr>
              <w:t>Promote within assemblies.</w:t>
            </w:r>
          </w:p>
          <w:p w14:paraId="3E15A119" w14:textId="77777777" w:rsidR="00DE1F8B" w:rsidRPr="00750B9D" w:rsidRDefault="00DE1F8B" w:rsidP="004D5991">
            <w:pPr>
              <w:rPr>
                <w:rFonts w:cstheme="minorHAnsi"/>
              </w:rPr>
            </w:pPr>
          </w:p>
          <w:p w14:paraId="5ED21445" w14:textId="77777777" w:rsidR="00DE1F8B" w:rsidRPr="00750B9D" w:rsidRDefault="00DE1F8B" w:rsidP="004D5991">
            <w:pPr>
              <w:rPr>
                <w:rFonts w:cstheme="minorHAnsi"/>
              </w:rPr>
            </w:pPr>
            <w:r w:rsidRPr="00750B9D">
              <w:rPr>
                <w:rFonts w:cstheme="minorHAnsi"/>
              </w:rPr>
              <w:t>Termly inter-tutor countdown championship</w:t>
            </w:r>
          </w:p>
          <w:p w14:paraId="3C609340" w14:textId="77777777" w:rsidR="00DE1F8B" w:rsidRPr="00750B9D" w:rsidRDefault="00DE1F8B" w:rsidP="004D5991">
            <w:pPr>
              <w:rPr>
                <w:rFonts w:cstheme="minorHAnsi"/>
              </w:rPr>
            </w:pPr>
          </w:p>
          <w:p w14:paraId="5FFDE593" w14:textId="77777777" w:rsidR="00DE1F8B" w:rsidRPr="00750B9D" w:rsidRDefault="00DE1F8B" w:rsidP="004D5991">
            <w:pPr>
              <w:rPr>
                <w:rFonts w:cstheme="minorHAnsi"/>
              </w:rPr>
            </w:pPr>
          </w:p>
          <w:p w14:paraId="2A5D24C0" w14:textId="77777777" w:rsidR="00DE1F8B" w:rsidRPr="00750B9D" w:rsidRDefault="00DE1F8B" w:rsidP="004D5991">
            <w:pPr>
              <w:rPr>
                <w:rFonts w:cstheme="minorHAnsi"/>
              </w:rPr>
            </w:pPr>
            <w:r w:rsidRPr="00750B9D">
              <w:rPr>
                <w:rFonts w:cstheme="minorHAnsi"/>
              </w:rPr>
              <w:t xml:space="preserve">All resources uploaded to shared area </w:t>
            </w:r>
          </w:p>
          <w:p w14:paraId="5257A640" w14:textId="77777777" w:rsidR="00DE1F8B" w:rsidRPr="00750B9D" w:rsidRDefault="00DE1F8B" w:rsidP="004D5991">
            <w:pPr>
              <w:rPr>
                <w:rFonts w:cstheme="minorHAnsi"/>
              </w:rPr>
            </w:pPr>
          </w:p>
          <w:p w14:paraId="0791D08D" w14:textId="77777777" w:rsidR="00DE1F8B" w:rsidRPr="00750B9D" w:rsidRDefault="00DE1F8B" w:rsidP="004D5991">
            <w:pPr>
              <w:rPr>
                <w:rFonts w:cstheme="minorHAnsi"/>
              </w:rPr>
            </w:pPr>
            <w:r w:rsidRPr="00750B9D">
              <w:rPr>
                <w:rFonts w:cstheme="minorHAnsi"/>
              </w:rPr>
              <w:t>Monitored by ETT Student voice/Learning walks. Monitor progress of SOL. Keep to deadlines.</w:t>
            </w:r>
          </w:p>
        </w:tc>
        <w:tc>
          <w:tcPr>
            <w:tcW w:w="1665" w:type="dxa"/>
          </w:tcPr>
          <w:p w14:paraId="7FFA68E4" w14:textId="77777777" w:rsidR="00DE1F8B" w:rsidRPr="00750B9D" w:rsidRDefault="00DE1F8B" w:rsidP="004D5991">
            <w:pPr>
              <w:rPr>
                <w:rFonts w:eastAsia="Calibri" w:cstheme="minorHAnsi"/>
              </w:rPr>
            </w:pPr>
            <w:r w:rsidRPr="00750B9D">
              <w:rPr>
                <w:rFonts w:eastAsia="Calibri" w:cstheme="minorHAnsi"/>
              </w:rPr>
              <w:t>Learning walks</w:t>
            </w:r>
          </w:p>
          <w:p w14:paraId="4496F175" w14:textId="77777777" w:rsidR="00DE1F8B" w:rsidRPr="00750B9D" w:rsidRDefault="00DE1F8B" w:rsidP="004D5991">
            <w:pPr>
              <w:rPr>
                <w:rFonts w:eastAsia="Calibri" w:cstheme="minorHAnsi"/>
              </w:rPr>
            </w:pPr>
          </w:p>
          <w:p w14:paraId="6DB9EE71" w14:textId="77777777" w:rsidR="00DE1F8B" w:rsidRPr="00750B9D" w:rsidRDefault="00DE1F8B" w:rsidP="004D5991">
            <w:pPr>
              <w:rPr>
                <w:rFonts w:eastAsia="Calibri" w:cstheme="minorHAnsi"/>
              </w:rPr>
            </w:pPr>
            <w:r w:rsidRPr="00750B9D">
              <w:rPr>
                <w:rFonts w:eastAsia="Calibri" w:cstheme="minorHAnsi"/>
              </w:rPr>
              <w:t>Student voice</w:t>
            </w:r>
          </w:p>
        </w:tc>
        <w:tc>
          <w:tcPr>
            <w:tcW w:w="2975" w:type="dxa"/>
          </w:tcPr>
          <w:p w14:paraId="10FD5632" w14:textId="77777777" w:rsidR="00DE1F8B" w:rsidRPr="00750B9D" w:rsidRDefault="00DE1F8B" w:rsidP="004D5991">
            <w:pPr>
              <w:rPr>
                <w:rFonts w:cstheme="minorHAnsi"/>
              </w:rPr>
            </w:pPr>
            <w:r w:rsidRPr="00750B9D">
              <w:rPr>
                <w:rFonts w:cstheme="minorHAnsi"/>
              </w:rPr>
              <w:t xml:space="preserve">Stronger use of numeracy skills amongst students evident in work scrutiny/observations/learning walks. </w:t>
            </w:r>
          </w:p>
          <w:p w14:paraId="61E07A6D" w14:textId="77777777" w:rsidR="00DE1F8B" w:rsidRPr="00750B9D" w:rsidRDefault="00DE1F8B" w:rsidP="004D5991">
            <w:pPr>
              <w:rPr>
                <w:rFonts w:cstheme="minorHAnsi"/>
              </w:rPr>
            </w:pPr>
          </w:p>
          <w:p w14:paraId="7BC5A5A0" w14:textId="77777777" w:rsidR="00DE1F8B" w:rsidRPr="00750B9D" w:rsidRDefault="00DE1F8B" w:rsidP="004D5991">
            <w:pPr>
              <w:rPr>
                <w:rFonts w:cstheme="minorHAnsi"/>
              </w:rPr>
            </w:pPr>
            <w:r w:rsidRPr="00750B9D">
              <w:rPr>
                <w:rFonts w:cstheme="minorHAnsi"/>
              </w:rPr>
              <w:t xml:space="preserve">Promotion of Dragons’ Den assembly in soundbites and finals assembly. </w:t>
            </w:r>
          </w:p>
          <w:p w14:paraId="686FD8E5" w14:textId="77777777" w:rsidR="00DE1F8B" w:rsidRPr="00750B9D" w:rsidRDefault="00DE1F8B" w:rsidP="004D5991">
            <w:pPr>
              <w:rPr>
                <w:rFonts w:cstheme="minorHAnsi"/>
              </w:rPr>
            </w:pPr>
          </w:p>
          <w:p w14:paraId="25E0A714" w14:textId="77777777" w:rsidR="00DE1F8B" w:rsidRPr="00750B9D" w:rsidRDefault="00DE1F8B" w:rsidP="004D5991">
            <w:pPr>
              <w:ind w:left="360"/>
              <w:rPr>
                <w:rFonts w:cstheme="minorHAnsi"/>
              </w:rPr>
            </w:pPr>
            <w:r w:rsidRPr="00750B9D">
              <w:rPr>
                <w:rFonts w:cstheme="minorHAnsi"/>
              </w:rPr>
              <w:t>Evidence of independent learning and reduced teacher talk in ETT numeracy</w:t>
            </w:r>
          </w:p>
        </w:tc>
        <w:tc>
          <w:tcPr>
            <w:tcW w:w="881" w:type="dxa"/>
          </w:tcPr>
          <w:p w14:paraId="36767498" w14:textId="77777777" w:rsidR="00DE1F8B" w:rsidRPr="00750B9D" w:rsidRDefault="00DE1F8B" w:rsidP="004D5991">
            <w:pPr>
              <w:rPr>
                <w:rFonts w:cstheme="minorHAnsi"/>
                <w:b/>
                <w:color w:val="385623" w:themeColor="accent6" w:themeShade="80"/>
              </w:rPr>
            </w:pPr>
          </w:p>
          <w:p w14:paraId="7963CC3F" w14:textId="77777777" w:rsidR="00DE1F8B" w:rsidRPr="00750B9D" w:rsidRDefault="00DE1F8B" w:rsidP="004D5991">
            <w:pPr>
              <w:rPr>
                <w:rFonts w:cstheme="minorHAnsi"/>
                <w:b/>
                <w:color w:val="385623" w:themeColor="accent6" w:themeShade="80"/>
              </w:rPr>
            </w:pPr>
          </w:p>
        </w:tc>
      </w:tr>
    </w:tbl>
    <w:p w14:paraId="0CBF103B" w14:textId="04B10C15" w:rsidR="00906639" w:rsidRDefault="00906639" w:rsidP="00906639">
      <w:pPr>
        <w:rPr>
          <w:rFonts w:cstheme="minorHAnsi"/>
          <w:color w:val="FF0000"/>
        </w:rPr>
      </w:pPr>
    </w:p>
    <w:p w14:paraId="172930B0" w14:textId="77777777" w:rsidR="006733B6" w:rsidRPr="00750B9D" w:rsidRDefault="006733B6" w:rsidP="00906639">
      <w:pPr>
        <w:rPr>
          <w:rFonts w:cstheme="minorHAnsi"/>
          <w:color w:val="FF0000"/>
        </w:rPr>
      </w:pPr>
    </w:p>
    <w:p w14:paraId="2B555273" w14:textId="6579CD1F" w:rsidR="00007CB4" w:rsidRPr="00750B9D" w:rsidRDefault="00906639" w:rsidP="00E35E7D">
      <w:pPr>
        <w:pStyle w:val="ListParagraph"/>
        <w:numPr>
          <w:ilvl w:val="0"/>
          <w:numId w:val="20"/>
        </w:numPr>
        <w:rPr>
          <w:rFonts w:cstheme="minorHAnsi"/>
          <w:color w:val="FF0000"/>
        </w:rPr>
      </w:pPr>
      <w:r w:rsidRPr="00750B9D">
        <w:rPr>
          <w:rFonts w:cstheme="minorHAnsi"/>
          <w:color w:val="FF0000"/>
        </w:rPr>
        <w:lastRenderedPageBreak/>
        <w:t>Strengthen</w:t>
      </w:r>
      <w:r w:rsidR="007D4143" w:rsidRPr="00750B9D">
        <w:rPr>
          <w:rFonts w:cstheme="minorHAnsi"/>
          <w:color w:val="FF0000"/>
        </w:rPr>
        <w:t xml:space="preserve"> parental engagement</w:t>
      </w:r>
      <w:r w:rsidR="002D4BA5" w:rsidRPr="00750B9D">
        <w:rPr>
          <w:rFonts w:cstheme="minorHAnsi"/>
          <w:color w:val="FF0000"/>
        </w:rPr>
        <w:t>.</w:t>
      </w:r>
      <w:r w:rsidR="007D4143" w:rsidRPr="00750B9D">
        <w:rPr>
          <w:rFonts w:cstheme="minorHAnsi"/>
          <w:color w:val="FF0000"/>
        </w:rPr>
        <w:t xml:space="preserve"> </w:t>
      </w:r>
    </w:p>
    <w:tbl>
      <w:tblPr>
        <w:tblStyle w:val="TableGrid"/>
        <w:tblW w:w="0" w:type="auto"/>
        <w:tblLook w:val="04A0" w:firstRow="1" w:lastRow="0" w:firstColumn="1" w:lastColumn="0" w:noHBand="0" w:noVBand="1"/>
      </w:tblPr>
      <w:tblGrid>
        <w:gridCol w:w="2010"/>
        <w:gridCol w:w="1354"/>
        <w:gridCol w:w="976"/>
        <w:gridCol w:w="1904"/>
        <w:gridCol w:w="3653"/>
        <w:gridCol w:w="1915"/>
        <w:gridCol w:w="2411"/>
        <w:gridCol w:w="1039"/>
      </w:tblGrid>
      <w:tr w:rsidR="00007CB4" w:rsidRPr="00750B9D" w14:paraId="2FADD7A0" w14:textId="77777777" w:rsidTr="007D4143">
        <w:tc>
          <w:tcPr>
            <w:tcW w:w="2010" w:type="dxa"/>
            <w:shd w:val="clear" w:color="auto" w:fill="09E723"/>
          </w:tcPr>
          <w:p w14:paraId="6ADD620E" w14:textId="77777777" w:rsidR="00007CB4" w:rsidRPr="00750B9D" w:rsidRDefault="07E93441" w:rsidP="07E93441">
            <w:pPr>
              <w:spacing w:after="160" w:line="259" w:lineRule="auto"/>
              <w:rPr>
                <w:rFonts w:cstheme="minorHAnsi"/>
                <w:b/>
                <w:bCs/>
              </w:rPr>
            </w:pPr>
            <w:r w:rsidRPr="00750B9D">
              <w:rPr>
                <w:rFonts w:cstheme="minorHAnsi"/>
                <w:b/>
                <w:bCs/>
              </w:rPr>
              <w:t>Key objectives</w:t>
            </w:r>
          </w:p>
        </w:tc>
        <w:tc>
          <w:tcPr>
            <w:tcW w:w="1354" w:type="dxa"/>
            <w:shd w:val="clear" w:color="auto" w:fill="09E723"/>
          </w:tcPr>
          <w:p w14:paraId="64F226A3" w14:textId="77777777" w:rsidR="00007CB4" w:rsidRPr="00750B9D" w:rsidRDefault="07E93441" w:rsidP="07E93441">
            <w:pPr>
              <w:spacing w:after="160" w:line="259" w:lineRule="auto"/>
              <w:rPr>
                <w:rFonts w:cstheme="minorHAnsi"/>
                <w:b/>
                <w:bCs/>
              </w:rPr>
            </w:pPr>
            <w:r w:rsidRPr="00750B9D">
              <w:rPr>
                <w:rFonts w:cstheme="minorHAnsi"/>
                <w:b/>
                <w:bCs/>
              </w:rPr>
              <w:t>Who</w:t>
            </w:r>
          </w:p>
        </w:tc>
        <w:tc>
          <w:tcPr>
            <w:tcW w:w="976" w:type="dxa"/>
            <w:shd w:val="clear" w:color="auto" w:fill="09E723"/>
          </w:tcPr>
          <w:p w14:paraId="0DA430FC" w14:textId="77777777" w:rsidR="00007CB4" w:rsidRPr="00750B9D" w:rsidRDefault="07E93441" w:rsidP="07E93441">
            <w:pPr>
              <w:spacing w:after="160" w:line="259" w:lineRule="auto"/>
              <w:rPr>
                <w:rFonts w:cstheme="minorHAnsi"/>
                <w:b/>
                <w:bCs/>
              </w:rPr>
            </w:pPr>
            <w:r w:rsidRPr="00750B9D">
              <w:rPr>
                <w:rFonts w:cstheme="minorHAnsi"/>
                <w:b/>
                <w:bCs/>
              </w:rPr>
              <w:t>When</w:t>
            </w:r>
          </w:p>
        </w:tc>
        <w:tc>
          <w:tcPr>
            <w:tcW w:w="1904" w:type="dxa"/>
            <w:shd w:val="clear" w:color="auto" w:fill="09E723"/>
          </w:tcPr>
          <w:p w14:paraId="035DD102" w14:textId="77777777" w:rsidR="00007CB4" w:rsidRPr="00750B9D" w:rsidRDefault="07E93441" w:rsidP="07E93441">
            <w:pPr>
              <w:spacing w:after="160" w:line="259" w:lineRule="auto"/>
              <w:rPr>
                <w:rFonts w:cstheme="minorHAnsi"/>
                <w:b/>
                <w:bCs/>
              </w:rPr>
            </w:pPr>
            <w:r w:rsidRPr="00750B9D">
              <w:rPr>
                <w:rFonts w:cstheme="minorHAnsi"/>
                <w:b/>
                <w:bCs/>
              </w:rPr>
              <w:t>Support / Financial Implications</w:t>
            </w:r>
          </w:p>
        </w:tc>
        <w:tc>
          <w:tcPr>
            <w:tcW w:w="3653" w:type="dxa"/>
            <w:shd w:val="clear" w:color="auto" w:fill="09E723"/>
          </w:tcPr>
          <w:p w14:paraId="24F0C282" w14:textId="77777777" w:rsidR="00007CB4" w:rsidRPr="00750B9D" w:rsidRDefault="07E93441" w:rsidP="07E93441">
            <w:pPr>
              <w:spacing w:after="160" w:line="259" w:lineRule="auto"/>
              <w:rPr>
                <w:rFonts w:cstheme="minorHAnsi"/>
                <w:b/>
                <w:bCs/>
              </w:rPr>
            </w:pPr>
            <w:r w:rsidRPr="00750B9D">
              <w:rPr>
                <w:rFonts w:cstheme="minorHAnsi"/>
                <w:b/>
                <w:bCs/>
              </w:rPr>
              <w:t>Monitoring and milestones</w:t>
            </w:r>
          </w:p>
        </w:tc>
        <w:tc>
          <w:tcPr>
            <w:tcW w:w="1915" w:type="dxa"/>
            <w:shd w:val="clear" w:color="auto" w:fill="09E723"/>
          </w:tcPr>
          <w:p w14:paraId="1717748F" w14:textId="77777777" w:rsidR="00007CB4" w:rsidRPr="00750B9D" w:rsidRDefault="07E93441" w:rsidP="07E93441">
            <w:pPr>
              <w:spacing w:after="160" w:line="259" w:lineRule="auto"/>
              <w:rPr>
                <w:rFonts w:cstheme="minorHAnsi"/>
                <w:b/>
                <w:bCs/>
              </w:rPr>
            </w:pPr>
            <w:r w:rsidRPr="00750B9D">
              <w:rPr>
                <w:rFonts w:cstheme="minorHAnsi"/>
                <w:b/>
                <w:bCs/>
              </w:rPr>
              <w:t>Evaluation</w:t>
            </w:r>
          </w:p>
        </w:tc>
        <w:tc>
          <w:tcPr>
            <w:tcW w:w="2411" w:type="dxa"/>
            <w:shd w:val="clear" w:color="auto" w:fill="09E723"/>
          </w:tcPr>
          <w:p w14:paraId="2235651E" w14:textId="77777777" w:rsidR="00007CB4" w:rsidRPr="00750B9D" w:rsidRDefault="07E93441" w:rsidP="07E93441">
            <w:pPr>
              <w:spacing w:after="160" w:line="259" w:lineRule="auto"/>
              <w:rPr>
                <w:rFonts w:cstheme="minorHAnsi"/>
                <w:b/>
                <w:bCs/>
              </w:rPr>
            </w:pPr>
            <w:r w:rsidRPr="00750B9D">
              <w:rPr>
                <w:rFonts w:cstheme="minorHAnsi"/>
                <w:b/>
                <w:bCs/>
              </w:rPr>
              <w:t>Success Outcomes</w:t>
            </w:r>
          </w:p>
        </w:tc>
        <w:tc>
          <w:tcPr>
            <w:tcW w:w="1039" w:type="dxa"/>
            <w:shd w:val="clear" w:color="auto" w:fill="09E723"/>
          </w:tcPr>
          <w:p w14:paraId="0A425595" w14:textId="77777777" w:rsidR="00007CB4" w:rsidRPr="00750B9D" w:rsidRDefault="07E93441" w:rsidP="07E93441">
            <w:pPr>
              <w:spacing w:after="160" w:line="259" w:lineRule="auto"/>
              <w:rPr>
                <w:rFonts w:cstheme="minorHAnsi"/>
                <w:b/>
                <w:bCs/>
              </w:rPr>
            </w:pPr>
            <w:r w:rsidRPr="00750B9D">
              <w:rPr>
                <w:rFonts w:cstheme="minorHAnsi"/>
                <w:b/>
                <w:bCs/>
              </w:rPr>
              <w:t>RAG</w:t>
            </w:r>
          </w:p>
        </w:tc>
      </w:tr>
      <w:tr w:rsidR="007D4143" w:rsidRPr="00750B9D" w14:paraId="7B1F0037" w14:textId="77777777" w:rsidTr="007D4143">
        <w:tc>
          <w:tcPr>
            <w:tcW w:w="2010" w:type="dxa"/>
          </w:tcPr>
          <w:p w14:paraId="1F5BE11C" w14:textId="77777777" w:rsidR="007D4143" w:rsidRPr="00750B9D" w:rsidRDefault="007D4143" w:rsidP="007D4143">
            <w:pPr>
              <w:rPr>
                <w:rFonts w:cstheme="minorHAnsi"/>
                <w:b/>
              </w:rPr>
            </w:pPr>
            <w:r w:rsidRPr="00750B9D">
              <w:rPr>
                <w:rFonts w:cstheme="minorHAnsi"/>
                <w:b/>
              </w:rPr>
              <w:t>Parent Problem</w:t>
            </w:r>
          </w:p>
          <w:p w14:paraId="0C125380" w14:textId="4BCEDE58" w:rsidR="007D4143" w:rsidRPr="00750B9D" w:rsidRDefault="00D47A02" w:rsidP="00D47A02">
            <w:pPr>
              <w:rPr>
                <w:rFonts w:cstheme="minorHAnsi"/>
                <w:bCs/>
              </w:rPr>
            </w:pPr>
            <w:r w:rsidRPr="00750B9D">
              <w:rPr>
                <w:rFonts w:cstheme="minorHAnsi"/>
                <w:bCs/>
              </w:rPr>
              <w:t>Create monthly tasks to keep parents interested and engaged about numeracy.</w:t>
            </w:r>
          </w:p>
        </w:tc>
        <w:tc>
          <w:tcPr>
            <w:tcW w:w="1354" w:type="dxa"/>
          </w:tcPr>
          <w:p w14:paraId="5CCDEC03" w14:textId="45B589E8" w:rsidR="007D4143" w:rsidRPr="00750B9D" w:rsidRDefault="007D4143" w:rsidP="007D4143">
            <w:pPr>
              <w:spacing w:after="160" w:line="259" w:lineRule="auto"/>
              <w:rPr>
                <w:rFonts w:cstheme="minorHAnsi"/>
              </w:rPr>
            </w:pPr>
            <w:r w:rsidRPr="00750B9D">
              <w:rPr>
                <w:rFonts w:cstheme="minorHAnsi"/>
              </w:rPr>
              <w:t>NR/Students</w:t>
            </w:r>
          </w:p>
        </w:tc>
        <w:tc>
          <w:tcPr>
            <w:tcW w:w="976" w:type="dxa"/>
          </w:tcPr>
          <w:p w14:paraId="00F20E09" w14:textId="60786D75" w:rsidR="007D4143" w:rsidRPr="00750B9D" w:rsidRDefault="007D4143" w:rsidP="007D4143">
            <w:pPr>
              <w:spacing w:after="160" w:line="259" w:lineRule="auto"/>
              <w:rPr>
                <w:rFonts w:cstheme="minorHAnsi"/>
                <w:b/>
              </w:rPr>
            </w:pPr>
            <w:r w:rsidRPr="00750B9D">
              <w:rPr>
                <w:rFonts w:cstheme="minorHAnsi"/>
              </w:rPr>
              <w:t>Monthly first one October 2016</w:t>
            </w:r>
          </w:p>
        </w:tc>
        <w:tc>
          <w:tcPr>
            <w:tcW w:w="1904" w:type="dxa"/>
          </w:tcPr>
          <w:p w14:paraId="070C1C17" w14:textId="77777777" w:rsidR="007D4143" w:rsidRPr="00750B9D" w:rsidRDefault="007D4143" w:rsidP="007D4143">
            <w:pPr>
              <w:ind w:left="60"/>
              <w:rPr>
                <w:rFonts w:cstheme="minorHAnsi"/>
              </w:rPr>
            </w:pPr>
            <w:r w:rsidRPr="00750B9D">
              <w:rPr>
                <w:rFonts w:cstheme="minorHAnsi"/>
              </w:rPr>
              <w:t>Funding for resources and prizes</w:t>
            </w:r>
          </w:p>
          <w:p w14:paraId="769E581F" w14:textId="77777777" w:rsidR="007D4143" w:rsidRPr="00750B9D" w:rsidRDefault="007D4143" w:rsidP="007D4143">
            <w:pPr>
              <w:ind w:left="60"/>
              <w:rPr>
                <w:rFonts w:cstheme="minorHAnsi"/>
              </w:rPr>
            </w:pPr>
          </w:p>
          <w:p w14:paraId="32328711" w14:textId="33A79F30" w:rsidR="007D4143" w:rsidRPr="00750B9D" w:rsidRDefault="007D4143" w:rsidP="007D4143">
            <w:pPr>
              <w:spacing w:after="160" w:line="259" w:lineRule="auto"/>
              <w:rPr>
                <w:rFonts w:cstheme="minorHAnsi"/>
                <w:b/>
              </w:rPr>
            </w:pPr>
            <w:r w:rsidRPr="00750B9D">
              <w:rPr>
                <w:rFonts w:cstheme="minorHAnsi"/>
              </w:rPr>
              <w:t>Time to organise</w:t>
            </w:r>
          </w:p>
        </w:tc>
        <w:tc>
          <w:tcPr>
            <w:tcW w:w="3653" w:type="dxa"/>
          </w:tcPr>
          <w:p w14:paraId="44BEF040" w14:textId="77777777" w:rsidR="00D47A02" w:rsidRPr="00750B9D" w:rsidRDefault="00D47A02" w:rsidP="00D47A02">
            <w:pPr>
              <w:rPr>
                <w:rFonts w:cstheme="minorHAnsi"/>
              </w:rPr>
            </w:pPr>
            <w:r w:rsidRPr="00750B9D">
              <w:rPr>
                <w:rFonts w:cstheme="minorHAnsi"/>
              </w:rPr>
              <w:t xml:space="preserve">Monthly parent problem Parents submit their entry by email or in reception. </w:t>
            </w:r>
          </w:p>
          <w:p w14:paraId="0F867C84" w14:textId="5AA6F463" w:rsidR="007D4143" w:rsidRPr="00750B9D" w:rsidRDefault="007D4143" w:rsidP="007D4143">
            <w:pPr>
              <w:spacing w:after="160" w:line="259" w:lineRule="auto"/>
              <w:rPr>
                <w:rFonts w:cstheme="minorHAnsi"/>
                <w:b/>
              </w:rPr>
            </w:pPr>
            <w:r w:rsidRPr="00750B9D">
              <w:rPr>
                <w:rFonts w:cstheme="minorHAnsi"/>
              </w:rPr>
              <w:t xml:space="preserve">Promoted on twitter, Facebook and the website. </w:t>
            </w:r>
          </w:p>
        </w:tc>
        <w:tc>
          <w:tcPr>
            <w:tcW w:w="1915" w:type="dxa"/>
          </w:tcPr>
          <w:p w14:paraId="5FCEB874" w14:textId="5AD24D88" w:rsidR="007D4143" w:rsidRPr="00750B9D" w:rsidRDefault="007D4143" w:rsidP="007D4143">
            <w:pPr>
              <w:spacing w:after="160" w:line="259" w:lineRule="auto"/>
              <w:rPr>
                <w:rFonts w:cstheme="minorHAnsi"/>
                <w:b/>
              </w:rPr>
            </w:pPr>
            <w:r w:rsidRPr="00750B9D">
              <w:rPr>
                <w:rFonts w:eastAsia="Calibri" w:cstheme="minorHAnsi"/>
              </w:rPr>
              <w:t xml:space="preserve">Parent participation </w:t>
            </w:r>
          </w:p>
        </w:tc>
        <w:tc>
          <w:tcPr>
            <w:tcW w:w="2411" w:type="dxa"/>
          </w:tcPr>
          <w:p w14:paraId="6655376E" w14:textId="50F54F5E" w:rsidR="007D4143" w:rsidRPr="00750B9D" w:rsidRDefault="007D4143" w:rsidP="007D4143">
            <w:pPr>
              <w:spacing w:after="160" w:line="259" w:lineRule="auto"/>
              <w:rPr>
                <w:rFonts w:cstheme="minorHAnsi"/>
                <w:b/>
              </w:rPr>
            </w:pPr>
            <w:r w:rsidRPr="00750B9D">
              <w:rPr>
                <w:rFonts w:cstheme="minorHAnsi"/>
              </w:rPr>
              <w:t xml:space="preserve">Improving connections with parents </w:t>
            </w:r>
          </w:p>
        </w:tc>
        <w:tc>
          <w:tcPr>
            <w:tcW w:w="1039" w:type="dxa"/>
          </w:tcPr>
          <w:p w14:paraId="7D5BB6A9" w14:textId="77777777" w:rsidR="007D4143" w:rsidRPr="00750B9D" w:rsidRDefault="007D4143" w:rsidP="007D4143">
            <w:pPr>
              <w:spacing w:after="160" w:line="259" w:lineRule="auto"/>
              <w:rPr>
                <w:rFonts w:cstheme="minorHAnsi"/>
                <w:b/>
              </w:rPr>
            </w:pPr>
          </w:p>
        </w:tc>
      </w:tr>
    </w:tbl>
    <w:p w14:paraId="3A37630C" w14:textId="385519F6" w:rsidR="00E35E7D" w:rsidRPr="00750B9D" w:rsidRDefault="00E35E7D" w:rsidP="00FF15EA">
      <w:pPr>
        <w:rPr>
          <w:rFonts w:cstheme="minorHAnsi"/>
          <w:b/>
        </w:rPr>
      </w:pPr>
    </w:p>
    <w:p w14:paraId="7F24FFD8" w14:textId="42F410BD" w:rsidR="00FF15EA" w:rsidRPr="00750B9D" w:rsidRDefault="00EC74B6" w:rsidP="07E93441">
      <w:pPr>
        <w:rPr>
          <w:rFonts w:cstheme="minorHAnsi"/>
          <w:b/>
          <w:bCs/>
          <w:u w:val="single"/>
        </w:rPr>
      </w:pPr>
      <w:r w:rsidRPr="00750B9D">
        <w:rPr>
          <w:rFonts w:cstheme="minorHAnsi"/>
          <w:b/>
          <w:bCs/>
          <w:u w:val="single"/>
        </w:rPr>
        <w:t>L</w:t>
      </w:r>
      <w:r w:rsidR="07E93441" w:rsidRPr="00750B9D">
        <w:rPr>
          <w:rFonts w:cstheme="minorHAnsi"/>
          <w:b/>
          <w:bCs/>
          <w:u w:val="single"/>
        </w:rPr>
        <w:t>eadership &amp; Management</w:t>
      </w:r>
    </w:p>
    <w:p w14:paraId="2CAF7449" w14:textId="5D87B1AC" w:rsidR="00FF15EA" w:rsidRPr="00750B9D" w:rsidRDefault="00F92BAF" w:rsidP="446B6FF5">
      <w:pPr>
        <w:pStyle w:val="ListParagraph"/>
        <w:numPr>
          <w:ilvl w:val="0"/>
          <w:numId w:val="21"/>
        </w:numPr>
        <w:rPr>
          <w:rFonts w:cstheme="minorHAnsi"/>
          <w:b/>
          <w:bCs/>
          <w:color w:val="FF0000"/>
        </w:rPr>
      </w:pPr>
      <w:r w:rsidRPr="00750B9D">
        <w:rPr>
          <w:rFonts w:cstheme="minorHAnsi"/>
          <w:b/>
          <w:bCs/>
          <w:color w:val="FF0000"/>
        </w:rPr>
        <w:t>Ensure Numeracy and Calculation policies are up to date</w:t>
      </w:r>
    </w:p>
    <w:tbl>
      <w:tblPr>
        <w:tblStyle w:val="TableGrid"/>
        <w:tblW w:w="0" w:type="auto"/>
        <w:tblLook w:val="04A0" w:firstRow="1" w:lastRow="0" w:firstColumn="1" w:lastColumn="0" w:noHBand="0" w:noVBand="1"/>
      </w:tblPr>
      <w:tblGrid>
        <w:gridCol w:w="1988"/>
        <w:gridCol w:w="957"/>
        <w:gridCol w:w="763"/>
        <w:gridCol w:w="1803"/>
        <w:gridCol w:w="3903"/>
        <w:gridCol w:w="1856"/>
        <w:gridCol w:w="2975"/>
        <w:gridCol w:w="1017"/>
      </w:tblGrid>
      <w:tr w:rsidR="00713E4F" w:rsidRPr="00750B9D" w14:paraId="72AF000A" w14:textId="77777777" w:rsidTr="00AD15F9">
        <w:tc>
          <w:tcPr>
            <w:tcW w:w="1989" w:type="dxa"/>
            <w:shd w:val="clear" w:color="auto" w:fill="ED7D31" w:themeFill="accent2"/>
          </w:tcPr>
          <w:p w14:paraId="4FF8F86B" w14:textId="77777777" w:rsidR="00FF15EA" w:rsidRPr="00750B9D" w:rsidRDefault="07E93441" w:rsidP="07E93441">
            <w:pPr>
              <w:spacing w:after="160" w:line="259" w:lineRule="auto"/>
              <w:rPr>
                <w:rFonts w:cstheme="minorHAnsi"/>
                <w:b/>
                <w:bCs/>
              </w:rPr>
            </w:pPr>
            <w:r w:rsidRPr="00750B9D">
              <w:rPr>
                <w:rFonts w:cstheme="minorHAnsi"/>
                <w:b/>
                <w:bCs/>
              </w:rPr>
              <w:t>Key objectives</w:t>
            </w:r>
          </w:p>
        </w:tc>
        <w:tc>
          <w:tcPr>
            <w:tcW w:w="957" w:type="dxa"/>
            <w:shd w:val="clear" w:color="auto" w:fill="ED7D31" w:themeFill="accent2"/>
          </w:tcPr>
          <w:p w14:paraId="7A78DB7A" w14:textId="77777777" w:rsidR="00FF15EA" w:rsidRPr="00750B9D" w:rsidRDefault="07E93441" w:rsidP="07E93441">
            <w:pPr>
              <w:spacing w:after="160" w:line="259" w:lineRule="auto"/>
              <w:rPr>
                <w:rFonts w:cstheme="minorHAnsi"/>
                <w:b/>
                <w:bCs/>
              </w:rPr>
            </w:pPr>
            <w:r w:rsidRPr="00750B9D">
              <w:rPr>
                <w:rFonts w:cstheme="minorHAnsi"/>
                <w:b/>
                <w:bCs/>
              </w:rPr>
              <w:t>Who</w:t>
            </w:r>
          </w:p>
        </w:tc>
        <w:tc>
          <w:tcPr>
            <w:tcW w:w="759" w:type="dxa"/>
            <w:shd w:val="clear" w:color="auto" w:fill="ED7D31" w:themeFill="accent2"/>
          </w:tcPr>
          <w:p w14:paraId="23355FB7" w14:textId="77777777" w:rsidR="00FF15EA" w:rsidRPr="00750B9D" w:rsidRDefault="07E93441" w:rsidP="07E93441">
            <w:pPr>
              <w:spacing w:after="160" w:line="259" w:lineRule="auto"/>
              <w:rPr>
                <w:rFonts w:cstheme="minorHAnsi"/>
                <w:b/>
                <w:bCs/>
              </w:rPr>
            </w:pPr>
            <w:r w:rsidRPr="00750B9D">
              <w:rPr>
                <w:rFonts w:cstheme="minorHAnsi"/>
                <w:b/>
                <w:bCs/>
              </w:rPr>
              <w:t>When</w:t>
            </w:r>
          </w:p>
        </w:tc>
        <w:tc>
          <w:tcPr>
            <w:tcW w:w="1803" w:type="dxa"/>
            <w:shd w:val="clear" w:color="auto" w:fill="ED7D31" w:themeFill="accent2"/>
          </w:tcPr>
          <w:p w14:paraId="4898C3B8" w14:textId="77777777" w:rsidR="00FF15EA" w:rsidRPr="00750B9D" w:rsidRDefault="07E93441" w:rsidP="07E93441">
            <w:pPr>
              <w:spacing w:after="160" w:line="259" w:lineRule="auto"/>
              <w:rPr>
                <w:rFonts w:cstheme="minorHAnsi"/>
                <w:b/>
                <w:bCs/>
              </w:rPr>
            </w:pPr>
            <w:r w:rsidRPr="00750B9D">
              <w:rPr>
                <w:rFonts w:cstheme="minorHAnsi"/>
                <w:b/>
                <w:bCs/>
              </w:rPr>
              <w:t>Support / Financial Implications</w:t>
            </w:r>
          </w:p>
        </w:tc>
        <w:tc>
          <w:tcPr>
            <w:tcW w:w="3905" w:type="dxa"/>
            <w:shd w:val="clear" w:color="auto" w:fill="ED7D31" w:themeFill="accent2"/>
          </w:tcPr>
          <w:p w14:paraId="6735215F" w14:textId="77777777" w:rsidR="00FF15EA" w:rsidRPr="00750B9D" w:rsidRDefault="07E93441" w:rsidP="07E93441">
            <w:pPr>
              <w:spacing w:after="160" w:line="259" w:lineRule="auto"/>
              <w:rPr>
                <w:rFonts w:cstheme="minorHAnsi"/>
                <w:b/>
                <w:bCs/>
              </w:rPr>
            </w:pPr>
            <w:r w:rsidRPr="00750B9D">
              <w:rPr>
                <w:rFonts w:cstheme="minorHAnsi"/>
                <w:b/>
                <w:bCs/>
              </w:rPr>
              <w:t>Monitoring and milestones</w:t>
            </w:r>
          </w:p>
        </w:tc>
        <w:tc>
          <w:tcPr>
            <w:tcW w:w="1857" w:type="dxa"/>
            <w:shd w:val="clear" w:color="auto" w:fill="ED7D31" w:themeFill="accent2"/>
          </w:tcPr>
          <w:p w14:paraId="4E87666F" w14:textId="77777777" w:rsidR="00FF15EA" w:rsidRPr="00750B9D" w:rsidRDefault="07E93441" w:rsidP="07E93441">
            <w:pPr>
              <w:spacing w:after="160" w:line="259" w:lineRule="auto"/>
              <w:rPr>
                <w:rFonts w:cstheme="minorHAnsi"/>
                <w:b/>
                <w:bCs/>
              </w:rPr>
            </w:pPr>
            <w:r w:rsidRPr="00750B9D">
              <w:rPr>
                <w:rFonts w:cstheme="minorHAnsi"/>
                <w:b/>
                <w:bCs/>
              </w:rPr>
              <w:t>Evaluation</w:t>
            </w:r>
          </w:p>
        </w:tc>
        <w:tc>
          <w:tcPr>
            <w:tcW w:w="2975" w:type="dxa"/>
            <w:shd w:val="clear" w:color="auto" w:fill="ED7D31" w:themeFill="accent2"/>
          </w:tcPr>
          <w:p w14:paraId="2EBBC997" w14:textId="77777777" w:rsidR="00FF15EA" w:rsidRPr="00750B9D" w:rsidRDefault="07E93441" w:rsidP="07E93441">
            <w:pPr>
              <w:spacing w:after="160" w:line="259" w:lineRule="auto"/>
              <w:rPr>
                <w:rFonts w:cstheme="minorHAnsi"/>
                <w:b/>
                <w:bCs/>
              </w:rPr>
            </w:pPr>
            <w:r w:rsidRPr="00750B9D">
              <w:rPr>
                <w:rFonts w:cstheme="minorHAnsi"/>
                <w:b/>
                <w:bCs/>
              </w:rPr>
              <w:t>Success Outcomes</w:t>
            </w:r>
          </w:p>
        </w:tc>
        <w:tc>
          <w:tcPr>
            <w:tcW w:w="1017" w:type="dxa"/>
            <w:shd w:val="clear" w:color="auto" w:fill="ED7D31" w:themeFill="accent2"/>
          </w:tcPr>
          <w:p w14:paraId="38AADAFD" w14:textId="77777777" w:rsidR="00FF15EA" w:rsidRPr="00750B9D" w:rsidRDefault="07E93441" w:rsidP="07E93441">
            <w:pPr>
              <w:spacing w:after="160" w:line="259" w:lineRule="auto"/>
              <w:rPr>
                <w:rFonts w:cstheme="minorHAnsi"/>
                <w:b/>
                <w:bCs/>
              </w:rPr>
            </w:pPr>
            <w:r w:rsidRPr="00750B9D">
              <w:rPr>
                <w:rFonts w:cstheme="minorHAnsi"/>
                <w:b/>
                <w:bCs/>
              </w:rPr>
              <w:t>RAG</w:t>
            </w:r>
          </w:p>
        </w:tc>
      </w:tr>
      <w:tr w:rsidR="00F92BAF" w:rsidRPr="00750B9D" w14:paraId="02E0B501" w14:textId="77777777" w:rsidTr="00AD15F9">
        <w:tc>
          <w:tcPr>
            <w:tcW w:w="1989" w:type="dxa"/>
          </w:tcPr>
          <w:p w14:paraId="41CA97CA" w14:textId="77777777" w:rsidR="00F92BAF" w:rsidRPr="00750B9D" w:rsidRDefault="00F92BAF" w:rsidP="00F92BAF">
            <w:pPr>
              <w:rPr>
                <w:rFonts w:cstheme="minorHAnsi"/>
                <w:b/>
              </w:rPr>
            </w:pPr>
            <w:r w:rsidRPr="00750B9D">
              <w:rPr>
                <w:rFonts w:cstheme="minorHAnsi"/>
                <w:b/>
              </w:rPr>
              <w:t>Numeracy policy up-to date</w:t>
            </w:r>
          </w:p>
          <w:p w14:paraId="142DE578" w14:textId="77777777" w:rsidR="00F92BAF" w:rsidRPr="00750B9D" w:rsidRDefault="00F92BAF" w:rsidP="00F92BAF">
            <w:pPr>
              <w:rPr>
                <w:rFonts w:cstheme="minorHAnsi"/>
                <w:b/>
              </w:rPr>
            </w:pPr>
          </w:p>
          <w:p w14:paraId="67B58B4B" w14:textId="0AAD70AD" w:rsidR="00F92BAF" w:rsidRPr="00750B9D" w:rsidRDefault="00D47A02" w:rsidP="00F92BAF">
            <w:pPr>
              <w:spacing w:after="160" w:line="259" w:lineRule="auto"/>
              <w:rPr>
                <w:rFonts w:cstheme="minorHAnsi"/>
                <w:b/>
                <w:bCs/>
              </w:rPr>
            </w:pPr>
            <w:r w:rsidRPr="00750B9D">
              <w:rPr>
                <w:rFonts w:cstheme="minorHAnsi"/>
              </w:rPr>
              <w:t xml:space="preserve">Review policy </w:t>
            </w:r>
          </w:p>
        </w:tc>
        <w:tc>
          <w:tcPr>
            <w:tcW w:w="957" w:type="dxa"/>
          </w:tcPr>
          <w:p w14:paraId="40AF2C79" w14:textId="4233E4AB" w:rsidR="00F92BAF" w:rsidRPr="00750B9D" w:rsidRDefault="00F92BAF" w:rsidP="00F92BAF">
            <w:pPr>
              <w:spacing w:after="160" w:line="259" w:lineRule="auto"/>
              <w:rPr>
                <w:rFonts w:cstheme="minorHAnsi"/>
              </w:rPr>
            </w:pPr>
            <w:r w:rsidRPr="00750B9D">
              <w:rPr>
                <w:rFonts w:cstheme="minorHAnsi"/>
              </w:rPr>
              <w:t>HG</w:t>
            </w:r>
          </w:p>
        </w:tc>
        <w:tc>
          <w:tcPr>
            <w:tcW w:w="759" w:type="dxa"/>
          </w:tcPr>
          <w:p w14:paraId="31F1A824" w14:textId="7E60C25D" w:rsidR="00F92BAF" w:rsidRPr="00750B9D" w:rsidRDefault="00F92BAF" w:rsidP="00F92BAF">
            <w:pPr>
              <w:spacing w:after="160" w:line="259" w:lineRule="auto"/>
              <w:rPr>
                <w:rFonts w:cstheme="minorHAnsi"/>
                <w:b/>
              </w:rPr>
            </w:pPr>
            <w:r w:rsidRPr="00750B9D">
              <w:rPr>
                <w:rFonts w:cstheme="minorHAnsi"/>
              </w:rPr>
              <w:t>Sep 2017</w:t>
            </w:r>
          </w:p>
        </w:tc>
        <w:tc>
          <w:tcPr>
            <w:tcW w:w="1803" w:type="dxa"/>
          </w:tcPr>
          <w:p w14:paraId="67303795" w14:textId="29217D06" w:rsidR="00F92BAF" w:rsidRPr="00750B9D" w:rsidRDefault="00F92BAF" w:rsidP="00F92BAF">
            <w:pPr>
              <w:rPr>
                <w:rFonts w:cstheme="minorHAnsi"/>
              </w:rPr>
            </w:pPr>
            <w:r w:rsidRPr="00750B9D">
              <w:rPr>
                <w:rFonts w:cstheme="minorHAnsi"/>
              </w:rPr>
              <w:t xml:space="preserve">Time in INSET day </w:t>
            </w:r>
          </w:p>
        </w:tc>
        <w:tc>
          <w:tcPr>
            <w:tcW w:w="3905" w:type="dxa"/>
          </w:tcPr>
          <w:p w14:paraId="4F8E39CF" w14:textId="1F83D143" w:rsidR="00D47A02" w:rsidRPr="00750B9D" w:rsidRDefault="00D47A02" w:rsidP="00F92BAF">
            <w:pPr>
              <w:rPr>
                <w:rFonts w:cstheme="minorHAnsi"/>
              </w:rPr>
            </w:pPr>
            <w:r w:rsidRPr="00750B9D">
              <w:rPr>
                <w:rFonts w:cstheme="minorHAnsi"/>
              </w:rPr>
              <w:t>Ensure all new staff aware of policy.</w:t>
            </w:r>
          </w:p>
          <w:p w14:paraId="526AC5D5" w14:textId="77777777" w:rsidR="00D47A02" w:rsidRPr="00750B9D" w:rsidRDefault="00D47A02" w:rsidP="00F92BAF">
            <w:pPr>
              <w:rPr>
                <w:rFonts w:cstheme="minorHAnsi"/>
              </w:rPr>
            </w:pPr>
          </w:p>
          <w:p w14:paraId="5CDA0111" w14:textId="54D53827" w:rsidR="00F92BAF" w:rsidRPr="00750B9D" w:rsidRDefault="00F92BAF" w:rsidP="00F92BAF">
            <w:pPr>
              <w:rPr>
                <w:rFonts w:cstheme="minorHAnsi"/>
              </w:rPr>
            </w:pPr>
            <w:r w:rsidRPr="00750B9D">
              <w:rPr>
                <w:rFonts w:cstheme="minorHAnsi"/>
              </w:rPr>
              <w:t>Numeracy Policy</w:t>
            </w:r>
            <w:r w:rsidR="00D47A02" w:rsidRPr="00750B9D">
              <w:rPr>
                <w:rFonts w:cstheme="minorHAnsi"/>
              </w:rPr>
              <w:t xml:space="preserve"> </w:t>
            </w:r>
            <w:r w:rsidRPr="00750B9D">
              <w:rPr>
                <w:rFonts w:cstheme="minorHAnsi"/>
              </w:rPr>
              <w:t>given to all staff</w:t>
            </w:r>
            <w:r w:rsidR="00D47A02" w:rsidRPr="00750B9D">
              <w:rPr>
                <w:rFonts w:cstheme="minorHAnsi"/>
              </w:rPr>
              <w:t>.</w:t>
            </w:r>
          </w:p>
        </w:tc>
        <w:tc>
          <w:tcPr>
            <w:tcW w:w="1857" w:type="dxa"/>
          </w:tcPr>
          <w:p w14:paraId="1404032B" w14:textId="77777777" w:rsidR="00F92BAF" w:rsidRPr="00750B9D" w:rsidRDefault="00F92BAF" w:rsidP="00F92BAF">
            <w:pPr>
              <w:rPr>
                <w:rFonts w:cstheme="minorHAnsi"/>
              </w:rPr>
            </w:pPr>
            <w:r w:rsidRPr="00750B9D">
              <w:rPr>
                <w:rFonts w:cstheme="minorHAnsi"/>
              </w:rPr>
              <w:t>All staff are aware of and have copy of numeracy policy</w:t>
            </w:r>
          </w:p>
          <w:p w14:paraId="78FA34AD" w14:textId="77777777" w:rsidR="00F92BAF" w:rsidRPr="00750B9D" w:rsidRDefault="00F92BAF" w:rsidP="00F92BAF">
            <w:pPr>
              <w:rPr>
                <w:rFonts w:cstheme="minorHAnsi"/>
              </w:rPr>
            </w:pPr>
          </w:p>
          <w:p w14:paraId="30E4B95E" w14:textId="31C3C98F" w:rsidR="00F92BAF" w:rsidRPr="00750B9D" w:rsidRDefault="00F92BAF" w:rsidP="00F92BAF">
            <w:pPr>
              <w:rPr>
                <w:rFonts w:cstheme="minorHAnsi"/>
              </w:rPr>
            </w:pPr>
            <w:r w:rsidRPr="00750B9D">
              <w:rPr>
                <w:rFonts w:cstheme="minorHAnsi"/>
              </w:rPr>
              <w:t>Learning walks</w:t>
            </w:r>
          </w:p>
        </w:tc>
        <w:tc>
          <w:tcPr>
            <w:tcW w:w="2975" w:type="dxa"/>
          </w:tcPr>
          <w:p w14:paraId="3F183E67" w14:textId="77777777" w:rsidR="00F92BAF" w:rsidRPr="00750B9D" w:rsidRDefault="00F92BAF" w:rsidP="00F92BAF">
            <w:pPr>
              <w:rPr>
                <w:rFonts w:cstheme="minorHAnsi"/>
              </w:rPr>
            </w:pPr>
            <w:r w:rsidRPr="00750B9D">
              <w:rPr>
                <w:rFonts w:cstheme="minorHAnsi"/>
              </w:rPr>
              <w:t xml:space="preserve">Stronger use of numeracy skills amongst students evident in work scrutiny/observations/learning walks. </w:t>
            </w:r>
          </w:p>
          <w:p w14:paraId="201ECBE3" w14:textId="77777777" w:rsidR="00F92BAF" w:rsidRPr="00750B9D" w:rsidRDefault="00F92BAF" w:rsidP="00F92BAF">
            <w:pPr>
              <w:rPr>
                <w:rFonts w:cstheme="minorHAnsi"/>
              </w:rPr>
            </w:pPr>
          </w:p>
          <w:p w14:paraId="58808E78" w14:textId="77777777" w:rsidR="00F92BAF" w:rsidRPr="00750B9D" w:rsidRDefault="00F92BAF" w:rsidP="00F92BAF">
            <w:pPr>
              <w:rPr>
                <w:rFonts w:cstheme="minorHAnsi"/>
              </w:rPr>
            </w:pPr>
            <w:r w:rsidRPr="00750B9D">
              <w:rPr>
                <w:rFonts w:cstheme="minorHAnsi"/>
              </w:rPr>
              <w:t>Numeracy evident in planning</w:t>
            </w:r>
          </w:p>
          <w:p w14:paraId="56E6649D" w14:textId="77777777" w:rsidR="00F92BAF" w:rsidRPr="00750B9D" w:rsidRDefault="00F92BAF" w:rsidP="00F92BAF">
            <w:pPr>
              <w:rPr>
                <w:rFonts w:cstheme="minorHAnsi"/>
              </w:rPr>
            </w:pPr>
          </w:p>
          <w:p w14:paraId="6113FD4E" w14:textId="5FAEBEC3" w:rsidR="00F92BAF" w:rsidRPr="00750B9D" w:rsidRDefault="00F92BAF" w:rsidP="00F92BAF">
            <w:pPr>
              <w:rPr>
                <w:rFonts w:cstheme="minorHAnsi"/>
              </w:rPr>
            </w:pPr>
            <w:r w:rsidRPr="00750B9D">
              <w:rPr>
                <w:rFonts w:cstheme="minorHAnsi"/>
              </w:rPr>
              <w:t>Policy shared with all staff</w:t>
            </w:r>
          </w:p>
        </w:tc>
        <w:tc>
          <w:tcPr>
            <w:tcW w:w="1017" w:type="dxa"/>
          </w:tcPr>
          <w:p w14:paraId="17FFB8C1" w14:textId="77777777" w:rsidR="00F92BAF" w:rsidRPr="00750B9D" w:rsidRDefault="00F92BAF" w:rsidP="00F92BAF">
            <w:pPr>
              <w:spacing w:after="160" w:line="259" w:lineRule="auto"/>
              <w:rPr>
                <w:rFonts w:cstheme="minorHAnsi"/>
                <w:b/>
              </w:rPr>
            </w:pPr>
          </w:p>
        </w:tc>
      </w:tr>
      <w:tr w:rsidR="00AD15F9" w:rsidRPr="00750B9D" w14:paraId="38EDA044" w14:textId="77777777" w:rsidTr="00AD15F9">
        <w:tc>
          <w:tcPr>
            <w:tcW w:w="1989" w:type="dxa"/>
          </w:tcPr>
          <w:p w14:paraId="06508424" w14:textId="77777777" w:rsidR="00AD15F9" w:rsidRPr="00750B9D" w:rsidRDefault="00AD15F9" w:rsidP="004D5991">
            <w:pPr>
              <w:rPr>
                <w:rFonts w:cstheme="minorHAnsi"/>
                <w:b/>
              </w:rPr>
            </w:pPr>
            <w:r w:rsidRPr="00750B9D">
              <w:rPr>
                <w:rFonts w:cstheme="minorHAnsi"/>
                <w:b/>
              </w:rPr>
              <w:t xml:space="preserve">Numeracy Calculation Policy </w:t>
            </w:r>
          </w:p>
          <w:p w14:paraId="59E9FFAA" w14:textId="77777777" w:rsidR="00AD15F9" w:rsidRPr="00750B9D" w:rsidRDefault="00AD15F9" w:rsidP="004D5991">
            <w:pPr>
              <w:rPr>
                <w:rFonts w:cstheme="minorHAnsi"/>
              </w:rPr>
            </w:pPr>
            <w:r w:rsidRPr="00750B9D">
              <w:rPr>
                <w:rFonts w:cstheme="minorHAnsi"/>
              </w:rPr>
              <w:t xml:space="preserve">Consistent approach across </w:t>
            </w:r>
            <w:r w:rsidRPr="00750B9D">
              <w:rPr>
                <w:rFonts w:cstheme="minorHAnsi"/>
              </w:rPr>
              <w:lastRenderedPageBreak/>
              <w:t>the academy to numeracy</w:t>
            </w:r>
          </w:p>
        </w:tc>
        <w:tc>
          <w:tcPr>
            <w:tcW w:w="957" w:type="dxa"/>
          </w:tcPr>
          <w:p w14:paraId="01020B82" w14:textId="77777777" w:rsidR="00AD15F9" w:rsidRPr="00750B9D" w:rsidRDefault="00AD15F9" w:rsidP="004D5991">
            <w:pPr>
              <w:rPr>
                <w:rFonts w:cstheme="minorHAnsi"/>
              </w:rPr>
            </w:pPr>
            <w:r w:rsidRPr="00750B9D">
              <w:rPr>
                <w:rFonts w:cstheme="minorHAnsi"/>
              </w:rPr>
              <w:lastRenderedPageBreak/>
              <w:t>NR</w:t>
            </w:r>
          </w:p>
        </w:tc>
        <w:tc>
          <w:tcPr>
            <w:tcW w:w="759" w:type="dxa"/>
          </w:tcPr>
          <w:p w14:paraId="4680192C" w14:textId="77777777" w:rsidR="00AD15F9" w:rsidRPr="00750B9D" w:rsidRDefault="00AD15F9" w:rsidP="004D5991">
            <w:pPr>
              <w:rPr>
                <w:rFonts w:cstheme="minorHAnsi"/>
              </w:rPr>
            </w:pPr>
            <w:r w:rsidRPr="00750B9D">
              <w:rPr>
                <w:rFonts w:cstheme="minorHAnsi"/>
              </w:rPr>
              <w:t>Oct 2016</w:t>
            </w:r>
          </w:p>
        </w:tc>
        <w:tc>
          <w:tcPr>
            <w:tcW w:w="1803" w:type="dxa"/>
          </w:tcPr>
          <w:p w14:paraId="3B528780" w14:textId="77777777" w:rsidR="00AD15F9" w:rsidRPr="00750B9D" w:rsidRDefault="00AD15F9" w:rsidP="004D5991">
            <w:pPr>
              <w:ind w:left="60"/>
              <w:rPr>
                <w:rFonts w:cstheme="minorHAnsi"/>
              </w:rPr>
            </w:pPr>
          </w:p>
        </w:tc>
        <w:tc>
          <w:tcPr>
            <w:tcW w:w="3905" w:type="dxa"/>
          </w:tcPr>
          <w:p w14:paraId="6825089F" w14:textId="4DDA2C21" w:rsidR="00AD15F9" w:rsidRPr="00750B9D" w:rsidRDefault="00AD15F9" w:rsidP="00AD15F9">
            <w:pPr>
              <w:rPr>
                <w:rFonts w:cstheme="minorHAnsi"/>
              </w:rPr>
            </w:pPr>
            <w:r w:rsidRPr="00750B9D">
              <w:rPr>
                <w:rFonts w:cstheme="minorHAnsi"/>
              </w:rPr>
              <w:t xml:space="preserve">Calculation policy reviewed and given to staff in CPD for consultation  </w:t>
            </w:r>
          </w:p>
        </w:tc>
        <w:tc>
          <w:tcPr>
            <w:tcW w:w="1857" w:type="dxa"/>
          </w:tcPr>
          <w:p w14:paraId="6FC8B4C5" w14:textId="28353851" w:rsidR="00AD15F9" w:rsidRPr="00750B9D" w:rsidRDefault="00AD15F9" w:rsidP="004D5991">
            <w:pPr>
              <w:rPr>
                <w:rFonts w:cstheme="minorHAnsi"/>
              </w:rPr>
            </w:pPr>
            <w:r w:rsidRPr="00750B9D">
              <w:rPr>
                <w:rFonts w:cstheme="minorHAnsi"/>
              </w:rPr>
              <w:t>All staff aware and reflect upon calculation policy in their practice</w:t>
            </w:r>
          </w:p>
          <w:p w14:paraId="01CBD0D2" w14:textId="77777777" w:rsidR="00AD15F9" w:rsidRPr="00750B9D" w:rsidRDefault="00AD15F9" w:rsidP="004D5991">
            <w:pPr>
              <w:rPr>
                <w:rFonts w:cstheme="minorHAnsi"/>
              </w:rPr>
            </w:pPr>
            <w:r w:rsidRPr="00750B9D">
              <w:rPr>
                <w:rFonts w:cstheme="minorHAnsi"/>
              </w:rPr>
              <w:lastRenderedPageBreak/>
              <w:t>Staff feedback on policy &amp; signed</w:t>
            </w:r>
          </w:p>
        </w:tc>
        <w:tc>
          <w:tcPr>
            <w:tcW w:w="2975" w:type="dxa"/>
          </w:tcPr>
          <w:p w14:paraId="0316C775" w14:textId="77777777" w:rsidR="00AD15F9" w:rsidRPr="00750B9D" w:rsidRDefault="00AD15F9" w:rsidP="004D5991">
            <w:pPr>
              <w:rPr>
                <w:rFonts w:cstheme="minorHAnsi"/>
              </w:rPr>
            </w:pPr>
            <w:r w:rsidRPr="00750B9D">
              <w:rPr>
                <w:rFonts w:cstheme="minorHAnsi"/>
              </w:rPr>
              <w:lastRenderedPageBreak/>
              <w:t xml:space="preserve">Stronger use of numeracy skills amongst students evident in work scrutiny/observations/learning walks. </w:t>
            </w:r>
          </w:p>
          <w:p w14:paraId="1BEE8BB4" w14:textId="77777777" w:rsidR="00AD15F9" w:rsidRPr="00750B9D" w:rsidRDefault="00AD15F9" w:rsidP="004D5991">
            <w:pPr>
              <w:rPr>
                <w:rFonts w:cstheme="minorHAnsi"/>
              </w:rPr>
            </w:pPr>
          </w:p>
          <w:p w14:paraId="29724BB5" w14:textId="77777777" w:rsidR="00AD15F9" w:rsidRPr="00750B9D" w:rsidRDefault="00AD15F9" w:rsidP="004D5991">
            <w:pPr>
              <w:rPr>
                <w:rFonts w:cstheme="minorHAnsi"/>
              </w:rPr>
            </w:pPr>
            <w:r w:rsidRPr="00750B9D">
              <w:rPr>
                <w:rFonts w:cstheme="minorHAnsi"/>
              </w:rPr>
              <w:t>Numeracy evident in planning</w:t>
            </w:r>
          </w:p>
          <w:p w14:paraId="20CF305A" w14:textId="77777777" w:rsidR="00AD15F9" w:rsidRPr="00750B9D" w:rsidRDefault="00AD15F9" w:rsidP="004D5991">
            <w:pPr>
              <w:rPr>
                <w:rFonts w:cstheme="minorHAnsi"/>
              </w:rPr>
            </w:pPr>
          </w:p>
          <w:p w14:paraId="477EBF1E" w14:textId="77777777" w:rsidR="00AD15F9" w:rsidRPr="00750B9D" w:rsidRDefault="00AD15F9" w:rsidP="004D5991">
            <w:pPr>
              <w:rPr>
                <w:rFonts w:cstheme="minorHAnsi"/>
              </w:rPr>
            </w:pPr>
            <w:r w:rsidRPr="00750B9D">
              <w:rPr>
                <w:rFonts w:cstheme="minorHAnsi"/>
              </w:rPr>
              <w:t>Policy shared with all staff</w:t>
            </w:r>
          </w:p>
        </w:tc>
        <w:tc>
          <w:tcPr>
            <w:tcW w:w="1017" w:type="dxa"/>
          </w:tcPr>
          <w:p w14:paraId="6476B43E" w14:textId="77777777" w:rsidR="00AD15F9" w:rsidRPr="00750B9D" w:rsidRDefault="00AD15F9" w:rsidP="004D5991">
            <w:pPr>
              <w:rPr>
                <w:rFonts w:cstheme="minorHAnsi"/>
              </w:rPr>
            </w:pPr>
          </w:p>
        </w:tc>
      </w:tr>
    </w:tbl>
    <w:p w14:paraId="79127A55" w14:textId="5ACEA222" w:rsidR="00D6055D" w:rsidRPr="00750B9D" w:rsidRDefault="008B4A37" w:rsidP="008B4A37">
      <w:pPr>
        <w:pStyle w:val="NormalWeb"/>
        <w:numPr>
          <w:ilvl w:val="0"/>
          <w:numId w:val="21"/>
        </w:numPr>
        <w:rPr>
          <w:rFonts w:asciiTheme="minorHAnsi" w:hAnsiTheme="minorHAnsi" w:cstheme="minorHAnsi"/>
          <w:b/>
          <w:color w:val="FF0000"/>
          <w:sz w:val="22"/>
          <w:szCs w:val="22"/>
        </w:rPr>
      </w:pPr>
      <w:r w:rsidRPr="00750B9D">
        <w:rPr>
          <w:rFonts w:asciiTheme="minorHAnsi" w:eastAsiaTheme="minorHAnsi" w:hAnsiTheme="minorHAnsi" w:cstheme="minorHAnsi"/>
          <w:b/>
          <w:bCs/>
          <w:color w:val="FF0000"/>
          <w:sz w:val="22"/>
          <w:szCs w:val="22"/>
        </w:rPr>
        <w:lastRenderedPageBreak/>
        <w:t>Strengthen links with feeder primary schools</w:t>
      </w:r>
      <w:r w:rsidR="007E44FA" w:rsidRPr="00750B9D">
        <w:rPr>
          <w:rFonts w:asciiTheme="minorHAnsi" w:eastAsiaTheme="minorHAnsi" w:hAnsiTheme="minorHAnsi" w:cstheme="minorHAnsi"/>
          <w:b/>
          <w:bCs/>
          <w:color w:val="FF0000"/>
          <w:sz w:val="22"/>
          <w:szCs w:val="22"/>
        </w:rPr>
        <w:t>.</w:t>
      </w:r>
    </w:p>
    <w:tbl>
      <w:tblPr>
        <w:tblStyle w:val="TableGrid"/>
        <w:tblW w:w="15243" w:type="dxa"/>
        <w:tblLook w:val="04A0" w:firstRow="1" w:lastRow="0" w:firstColumn="1" w:lastColumn="0" w:noHBand="0" w:noVBand="1"/>
        <w:tblCaption w:val=""/>
        <w:tblDescription w:val=""/>
      </w:tblPr>
      <w:tblGrid>
        <w:gridCol w:w="1920"/>
        <w:gridCol w:w="1287"/>
        <w:gridCol w:w="852"/>
        <w:gridCol w:w="2011"/>
        <w:gridCol w:w="3598"/>
        <w:gridCol w:w="1969"/>
        <w:gridCol w:w="2523"/>
        <w:gridCol w:w="1083"/>
      </w:tblGrid>
      <w:tr w:rsidR="00D6055D" w:rsidRPr="00750B9D" w14:paraId="0FD4595C" w14:textId="77777777" w:rsidTr="008B4A37">
        <w:tc>
          <w:tcPr>
            <w:tcW w:w="1920" w:type="dxa"/>
            <w:shd w:val="clear" w:color="auto" w:fill="ED7D31" w:themeFill="accent2"/>
          </w:tcPr>
          <w:p w14:paraId="2477B889" w14:textId="77777777" w:rsidR="00D6055D" w:rsidRPr="00750B9D" w:rsidRDefault="00D6055D" w:rsidP="000C5BB6">
            <w:pPr>
              <w:spacing w:after="160" w:line="259" w:lineRule="auto"/>
              <w:rPr>
                <w:rFonts w:cstheme="minorHAnsi"/>
                <w:b/>
                <w:bCs/>
              </w:rPr>
            </w:pPr>
            <w:r w:rsidRPr="00750B9D">
              <w:rPr>
                <w:rFonts w:cstheme="minorHAnsi"/>
                <w:b/>
                <w:bCs/>
              </w:rPr>
              <w:t>Key objectives</w:t>
            </w:r>
          </w:p>
        </w:tc>
        <w:tc>
          <w:tcPr>
            <w:tcW w:w="1287" w:type="dxa"/>
            <w:shd w:val="clear" w:color="auto" w:fill="ED7D31" w:themeFill="accent2"/>
          </w:tcPr>
          <w:p w14:paraId="1FEF368A" w14:textId="77777777" w:rsidR="00D6055D" w:rsidRPr="00750B9D" w:rsidRDefault="00D6055D" w:rsidP="000C5BB6">
            <w:pPr>
              <w:spacing w:after="160" w:line="259" w:lineRule="auto"/>
              <w:rPr>
                <w:rFonts w:cstheme="minorHAnsi"/>
                <w:b/>
                <w:bCs/>
              </w:rPr>
            </w:pPr>
            <w:r w:rsidRPr="00750B9D">
              <w:rPr>
                <w:rFonts w:cstheme="minorHAnsi"/>
                <w:b/>
                <w:bCs/>
              </w:rPr>
              <w:t>Who</w:t>
            </w:r>
          </w:p>
        </w:tc>
        <w:tc>
          <w:tcPr>
            <w:tcW w:w="852" w:type="dxa"/>
            <w:shd w:val="clear" w:color="auto" w:fill="ED7D31" w:themeFill="accent2"/>
          </w:tcPr>
          <w:p w14:paraId="370C0CA6" w14:textId="77777777" w:rsidR="00D6055D" w:rsidRPr="00750B9D" w:rsidRDefault="00D6055D" w:rsidP="000C5BB6">
            <w:pPr>
              <w:spacing w:after="160" w:line="259" w:lineRule="auto"/>
              <w:rPr>
                <w:rFonts w:cstheme="minorHAnsi"/>
                <w:b/>
                <w:bCs/>
              </w:rPr>
            </w:pPr>
            <w:r w:rsidRPr="00750B9D">
              <w:rPr>
                <w:rFonts w:cstheme="minorHAnsi"/>
                <w:b/>
                <w:bCs/>
              </w:rPr>
              <w:t>When</w:t>
            </w:r>
          </w:p>
        </w:tc>
        <w:tc>
          <w:tcPr>
            <w:tcW w:w="2011" w:type="dxa"/>
            <w:shd w:val="clear" w:color="auto" w:fill="ED7D31" w:themeFill="accent2"/>
          </w:tcPr>
          <w:p w14:paraId="644DFED7" w14:textId="77777777" w:rsidR="00D6055D" w:rsidRPr="00750B9D" w:rsidRDefault="00D6055D" w:rsidP="000C5BB6">
            <w:pPr>
              <w:spacing w:after="160" w:line="259" w:lineRule="auto"/>
              <w:rPr>
                <w:rFonts w:cstheme="minorHAnsi"/>
                <w:b/>
                <w:bCs/>
              </w:rPr>
            </w:pPr>
            <w:r w:rsidRPr="00750B9D">
              <w:rPr>
                <w:rFonts w:cstheme="minorHAnsi"/>
                <w:b/>
                <w:bCs/>
              </w:rPr>
              <w:t>Support / Financial Implications</w:t>
            </w:r>
          </w:p>
        </w:tc>
        <w:tc>
          <w:tcPr>
            <w:tcW w:w="3598" w:type="dxa"/>
            <w:shd w:val="clear" w:color="auto" w:fill="ED7D31" w:themeFill="accent2"/>
          </w:tcPr>
          <w:p w14:paraId="1F366356" w14:textId="77777777" w:rsidR="00D6055D" w:rsidRPr="00750B9D" w:rsidRDefault="00D6055D" w:rsidP="000C5BB6">
            <w:pPr>
              <w:spacing w:after="160" w:line="259" w:lineRule="auto"/>
              <w:rPr>
                <w:rFonts w:cstheme="minorHAnsi"/>
                <w:b/>
                <w:bCs/>
              </w:rPr>
            </w:pPr>
            <w:r w:rsidRPr="00750B9D">
              <w:rPr>
                <w:rFonts w:cstheme="minorHAnsi"/>
                <w:b/>
                <w:bCs/>
              </w:rPr>
              <w:t>Monitoring and milestones</w:t>
            </w:r>
          </w:p>
        </w:tc>
        <w:tc>
          <w:tcPr>
            <w:tcW w:w="1969" w:type="dxa"/>
            <w:shd w:val="clear" w:color="auto" w:fill="ED7D31" w:themeFill="accent2"/>
          </w:tcPr>
          <w:p w14:paraId="048D9CEF" w14:textId="77777777" w:rsidR="00D6055D" w:rsidRPr="00750B9D" w:rsidRDefault="00D6055D" w:rsidP="000C5BB6">
            <w:pPr>
              <w:spacing w:after="160" w:line="259" w:lineRule="auto"/>
              <w:rPr>
                <w:rFonts w:cstheme="minorHAnsi"/>
                <w:b/>
                <w:bCs/>
              </w:rPr>
            </w:pPr>
            <w:r w:rsidRPr="00750B9D">
              <w:rPr>
                <w:rFonts w:cstheme="minorHAnsi"/>
                <w:b/>
                <w:bCs/>
              </w:rPr>
              <w:t>Evaluation</w:t>
            </w:r>
          </w:p>
        </w:tc>
        <w:tc>
          <w:tcPr>
            <w:tcW w:w="2523" w:type="dxa"/>
            <w:shd w:val="clear" w:color="auto" w:fill="ED7D31" w:themeFill="accent2"/>
          </w:tcPr>
          <w:p w14:paraId="47CA2343" w14:textId="77777777" w:rsidR="00D6055D" w:rsidRPr="00750B9D" w:rsidRDefault="00D6055D" w:rsidP="000C5BB6">
            <w:pPr>
              <w:spacing w:after="160" w:line="259" w:lineRule="auto"/>
              <w:rPr>
                <w:rFonts w:cstheme="minorHAnsi"/>
                <w:b/>
                <w:bCs/>
              </w:rPr>
            </w:pPr>
            <w:r w:rsidRPr="00750B9D">
              <w:rPr>
                <w:rFonts w:cstheme="minorHAnsi"/>
                <w:b/>
                <w:bCs/>
              </w:rPr>
              <w:t>Success Outcomes</w:t>
            </w:r>
          </w:p>
        </w:tc>
        <w:tc>
          <w:tcPr>
            <w:tcW w:w="1083" w:type="dxa"/>
            <w:shd w:val="clear" w:color="auto" w:fill="ED7D31" w:themeFill="accent2"/>
          </w:tcPr>
          <w:p w14:paraId="30B7A226" w14:textId="77777777" w:rsidR="00D6055D" w:rsidRPr="00750B9D" w:rsidRDefault="00D6055D" w:rsidP="000C5BB6">
            <w:pPr>
              <w:spacing w:after="160" w:line="259" w:lineRule="auto"/>
              <w:rPr>
                <w:rFonts w:cstheme="minorHAnsi"/>
                <w:b/>
                <w:bCs/>
              </w:rPr>
            </w:pPr>
            <w:r w:rsidRPr="00750B9D">
              <w:rPr>
                <w:rFonts w:cstheme="minorHAnsi"/>
                <w:b/>
                <w:bCs/>
              </w:rPr>
              <w:t>RAG</w:t>
            </w:r>
          </w:p>
        </w:tc>
      </w:tr>
      <w:tr w:rsidR="008B4A37" w:rsidRPr="00750B9D" w14:paraId="19E4929A" w14:textId="77777777" w:rsidTr="008B4A37">
        <w:tc>
          <w:tcPr>
            <w:tcW w:w="1920" w:type="dxa"/>
          </w:tcPr>
          <w:p w14:paraId="3BF985B2" w14:textId="77777777" w:rsidR="008B4A37" w:rsidRPr="00750B9D" w:rsidRDefault="008B4A37" w:rsidP="008B4A37">
            <w:pPr>
              <w:rPr>
                <w:rFonts w:cstheme="minorHAnsi"/>
                <w:b/>
              </w:rPr>
            </w:pPr>
            <w:r w:rsidRPr="00750B9D">
              <w:rPr>
                <w:rFonts w:cstheme="minorHAnsi"/>
                <w:b/>
              </w:rPr>
              <w:t>Deliver specialist teaching to KS2 students</w:t>
            </w:r>
          </w:p>
          <w:p w14:paraId="6E8AC212" w14:textId="77777777" w:rsidR="008B4A37" w:rsidRPr="00750B9D" w:rsidRDefault="008B4A37" w:rsidP="008B4A37">
            <w:pPr>
              <w:rPr>
                <w:rFonts w:cstheme="minorHAnsi"/>
                <w:b/>
              </w:rPr>
            </w:pPr>
          </w:p>
          <w:p w14:paraId="52F0F746" w14:textId="5C442685" w:rsidR="008B4A37" w:rsidRPr="00750B9D" w:rsidRDefault="008B4A37" w:rsidP="008B4A37">
            <w:pPr>
              <w:spacing w:after="160" w:line="259" w:lineRule="auto"/>
              <w:rPr>
                <w:rFonts w:cstheme="minorHAnsi"/>
                <w:b/>
                <w:bCs/>
              </w:rPr>
            </w:pPr>
            <w:r w:rsidRPr="00750B9D">
              <w:rPr>
                <w:rFonts w:cstheme="minorHAnsi"/>
              </w:rPr>
              <w:t>Improve networks with feeder primaries through offering workshops and CPD</w:t>
            </w:r>
          </w:p>
        </w:tc>
        <w:tc>
          <w:tcPr>
            <w:tcW w:w="1287" w:type="dxa"/>
          </w:tcPr>
          <w:p w14:paraId="014B1425" w14:textId="5D00CB49" w:rsidR="008B4A37" w:rsidRPr="00750B9D" w:rsidRDefault="008B4A37" w:rsidP="008B4A37">
            <w:pPr>
              <w:spacing w:after="160" w:line="259" w:lineRule="auto"/>
              <w:rPr>
                <w:rFonts w:cstheme="minorHAnsi"/>
              </w:rPr>
            </w:pPr>
            <w:r w:rsidRPr="00750B9D">
              <w:rPr>
                <w:rFonts w:cstheme="minorHAnsi"/>
              </w:rPr>
              <w:t>HG and math’s department</w:t>
            </w:r>
          </w:p>
        </w:tc>
        <w:tc>
          <w:tcPr>
            <w:tcW w:w="852" w:type="dxa"/>
          </w:tcPr>
          <w:p w14:paraId="38508F82" w14:textId="73519F20" w:rsidR="008B4A37" w:rsidRPr="00750B9D" w:rsidRDefault="008B4A37" w:rsidP="008B4A37">
            <w:pPr>
              <w:spacing w:after="160" w:line="259" w:lineRule="auto"/>
              <w:rPr>
                <w:rFonts w:cstheme="minorHAnsi"/>
              </w:rPr>
            </w:pPr>
            <w:r w:rsidRPr="00750B9D">
              <w:rPr>
                <w:rFonts w:cstheme="minorHAnsi"/>
              </w:rPr>
              <w:t>On going</w:t>
            </w:r>
          </w:p>
        </w:tc>
        <w:tc>
          <w:tcPr>
            <w:tcW w:w="2011" w:type="dxa"/>
          </w:tcPr>
          <w:p w14:paraId="059E2D52" w14:textId="1D528A7C" w:rsidR="008B4A37" w:rsidRPr="00750B9D" w:rsidRDefault="008B4A37" w:rsidP="008B4A37">
            <w:pPr>
              <w:spacing w:after="160" w:line="259" w:lineRule="auto"/>
              <w:rPr>
                <w:rFonts w:cstheme="minorHAnsi"/>
              </w:rPr>
            </w:pPr>
            <w:r w:rsidRPr="00750B9D">
              <w:rPr>
                <w:rFonts w:cstheme="minorHAnsi"/>
              </w:rPr>
              <w:t>Time to visit primary schools</w:t>
            </w:r>
          </w:p>
        </w:tc>
        <w:tc>
          <w:tcPr>
            <w:tcW w:w="3598" w:type="dxa"/>
          </w:tcPr>
          <w:p w14:paraId="02977444" w14:textId="77777777" w:rsidR="008B4A37" w:rsidRPr="00750B9D" w:rsidRDefault="008B4A37" w:rsidP="008B4A37">
            <w:pPr>
              <w:rPr>
                <w:rFonts w:cstheme="minorHAnsi"/>
              </w:rPr>
            </w:pPr>
            <w:r w:rsidRPr="00750B9D">
              <w:rPr>
                <w:rFonts w:cstheme="minorHAnsi"/>
              </w:rPr>
              <w:t xml:space="preserve">Increase in the number of level 5 and 6 students entering the academy </w:t>
            </w:r>
          </w:p>
          <w:p w14:paraId="0754178B" w14:textId="77777777" w:rsidR="008B4A37" w:rsidRPr="00750B9D" w:rsidRDefault="008B4A37" w:rsidP="008B4A37">
            <w:pPr>
              <w:rPr>
                <w:rFonts w:cstheme="minorHAnsi"/>
              </w:rPr>
            </w:pPr>
          </w:p>
          <w:p w14:paraId="4017E3E0" w14:textId="77777777" w:rsidR="008B4A37" w:rsidRPr="00750B9D" w:rsidRDefault="008B4A37" w:rsidP="008B4A37">
            <w:pPr>
              <w:rPr>
                <w:rFonts w:cstheme="minorHAnsi"/>
              </w:rPr>
            </w:pPr>
            <w:r w:rsidRPr="00750B9D">
              <w:rPr>
                <w:rFonts w:cstheme="minorHAnsi"/>
              </w:rPr>
              <w:t>Have specialist sessions for level 5-6 students to support level 6 SATS</w:t>
            </w:r>
          </w:p>
          <w:p w14:paraId="6F8DD191" w14:textId="77777777" w:rsidR="008B4A37" w:rsidRPr="00750B9D" w:rsidRDefault="008B4A37" w:rsidP="008B4A37">
            <w:pPr>
              <w:rPr>
                <w:rFonts w:cstheme="minorHAnsi"/>
              </w:rPr>
            </w:pPr>
          </w:p>
          <w:p w14:paraId="203D5F7C" w14:textId="77777777" w:rsidR="008B4A37" w:rsidRPr="00750B9D" w:rsidRDefault="008B4A37" w:rsidP="008B4A37">
            <w:pPr>
              <w:pStyle w:val="ListParagraph"/>
              <w:spacing w:after="160" w:line="259" w:lineRule="auto"/>
              <w:rPr>
                <w:rFonts w:cstheme="minorHAnsi"/>
              </w:rPr>
            </w:pPr>
          </w:p>
        </w:tc>
        <w:tc>
          <w:tcPr>
            <w:tcW w:w="1969" w:type="dxa"/>
          </w:tcPr>
          <w:p w14:paraId="2EADAA5A" w14:textId="77777777" w:rsidR="008B4A37" w:rsidRPr="00750B9D" w:rsidRDefault="008B4A37" w:rsidP="008B4A37">
            <w:pPr>
              <w:rPr>
                <w:rFonts w:cstheme="minorHAnsi"/>
              </w:rPr>
            </w:pPr>
            <w:r w:rsidRPr="00750B9D">
              <w:rPr>
                <w:rFonts w:cstheme="minorHAnsi"/>
              </w:rPr>
              <w:t>KS2 entry levels</w:t>
            </w:r>
          </w:p>
          <w:p w14:paraId="576D1024" w14:textId="77777777" w:rsidR="008B4A37" w:rsidRPr="00750B9D" w:rsidRDefault="008B4A37" w:rsidP="008B4A37">
            <w:pPr>
              <w:rPr>
                <w:rFonts w:cstheme="minorHAnsi"/>
              </w:rPr>
            </w:pPr>
          </w:p>
          <w:p w14:paraId="0E111FEE" w14:textId="77777777" w:rsidR="008B4A37" w:rsidRPr="00750B9D" w:rsidRDefault="008B4A37" w:rsidP="008B4A37">
            <w:pPr>
              <w:rPr>
                <w:rFonts w:cstheme="minorHAnsi"/>
              </w:rPr>
            </w:pPr>
          </w:p>
          <w:p w14:paraId="6D84D077" w14:textId="4202A1B0" w:rsidR="008B4A37" w:rsidRPr="00750B9D" w:rsidRDefault="008B4A37" w:rsidP="008B4A37">
            <w:pPr>
              <w:spacing w:after="160" w:line="259" w:lineRule="auto"/>
              <w:rPr>
                <w:rFonts w:cstheme="minorHAnsi"/>
              </w:rPr>
            </w:pPr>
            <w:r w:rsidRPr="00750B9D">
              <w:rPr>
                <w:rFonts w:cstheme="minorHAnsi"/>
              </w:rPr>
              <w:t>Baseline results</w:t>
            </w:r>
          </w:p>
        </w:tc>
        <w:tc>
          <w:tcPr>
            <w:tcW w:w="2523" w:type="dxa"/>
          </w:tcPr>
          <w:p w14:paraId="1B3E5CD2" w14:textId="7A01A790" w:rsidR="008B4A37" w:rsidRPr="00750B9D" w:rsidRDefault="008B4A37" w:rsidP="008B4A37">
            <w:pPr>
              <w:spacing w:after="160" w:line="259" w:lineRule="auto"/>
              <w:rPr>
                <w:rFonts w:cstheme="minorHAnsi"/>
              </w:rPr>
            </w:pPr>
            <w:r w:rsidRPr="00750B9D">
              <w:rPr>
                <w:rFonts w:cstheme="minorHAnsi"/>
              </w:rPr>
              <w:t>Raised KS2 entry levels</w:t>
            </w:r>
          </w:p>
        </w:tc>
        <w:tc>
          <w:tcPr>
            <w:tcW w:w="1083" w:type="dxa"/>
            <w:shd w:val="clear" w:color="auto" w:fill="auto"/>
          </w:tcPr>
          <w:p w14:paraId="2C863C38" w14:textId="77777777" w:rsidR="008B4A37" w:rsidRPr="00750B9D" w:rsidRDefault="008B4A37" w:rsidP="008B4A37">
            <w:pPr>
              <w:rPr>
                <w:rFonts w:cstheme="minorHAnsi"/>
                <w:b/>
              </w:rPr>
            </w:pPr>
          </w:p>
          <w:p w14:paraId="427B93DE" w14:textId="77777777" w:rsidR="008B4A37" w:rsidRPr="00750B9D" w:rsidRDefault="008B4A37" w:rsidP="008B4A37">
            <w:pPr>
              <w:spacing w:after="160" w:line="259" w:lineRule="auto"/>
              <w:rPr>
                <w:rFonts w:cstheme="minorHAnsi"/>
                <w:b/>
              </w:rPr>
            </w:pPr>
          </w:p>
        </w:tc>
      </w:tr>
    </w:tbl>
    <w:p w14:paraId="5A36909D" w14:textId="6370069E" w:rsidR="000C5BB6" w:rsidRPr="00750B9D" w:rsidRDefault="000C5BB6" w:rsidP="00D6055D">
      <w:pPr>
        <w:ind w:left="360"/>
        <w:rPr>
          <w:rFonts w:cstheme="minorHAnsi"/>
          <w:b/>
          <w:bCs/>
          <w:color w:val="FF0000"/>
        </w:rPr>
      </w:pPr>
    </w:p>
    <w:p w14:paraId="284D8F17" w14:textId="68E5A679" w:rsidR="003B4FBE" w:rsidRPr="00750B9D" w:rsidRDefault="0066367F" w:rsidP="00D6055D">
      <w:pPr>
        <w:pStyle w:val="ListParagraph"/>
        <w:numPr>
          <w:ilvl w:val="0"/>
          <w:numId w:val="21"/>
        </w:numPr>
        <w:rPr>
          <w:rFonts w:cstheme="minorHAnsi"/>
          <w:b/>
          <w:bCs/>
          <w:color w:val="FF0000"/>
        </w:rPr>
      </w:pPr>
      <w:r w:rsidRPr="00750B9D">
        <w:rPr>
          <w:rFonts w:cstheme="minorHAnsi"/>
          <w:b/>
          <w:bCs/>
          <w:color w:val="FF0000"/>
        </w:rPr>
        <w:t>Increase student awareness of</w:t>
      </w:r>
      <w:r w:rsidR="00064106" w:rsidRPr="00750B9D">
        <w:rPr>
          <w:rFonts w:cstheme="minorHAnsi"/>
          <w:b/>
          <w:bCs/>
          <w:color w:val="FF0000"/>
        </w:rPr>
        <w:t xml:space="preserve"> numeracy across the curriculum</w:t>
      </w:r>
      <w:r w:rsidRPr="00750B9D">
        <w:rPr>
          <w:rFonts w:cstheme="minorHAnsi"/>
          <w:b/>
          <w:bCs/>
          <w:color w:val="FF0000"/>
        </w:rPr>
        <w:t>.</w:t>
      </w:r>
      <w:r w:rsidR="00064106" w:rsidRPr="00750B9D">
        <w:rPr>
          <w:rFonts w:cstheme="minorHAnsi"/>
          <w:b/>
          <w:bCs/>
          <w:color w:val="FF0000"/>
        </w:rPr>
        <w:t xml:space="preserve"> </w:t>
      </w:r>
    </w:p>
    <w:tbl>
      <w:tblPr>
        <w:tblStyle w:val="TableGrid"/>
        <w:tblW w:w="15243" w:type="dxa"/>
        <w:tblLook w:val="04A0" w:firstRow="1" w:lastRow="0" w:firstColumn="1" w:lastColumn="0" w:noHBand="0" w:noVBand="1"/>
        <w:tblCaption w:val=""/>
        <w:tblDescription w:val=""/>
      </w:tblPr>
      <w:tblGrid>
        <w:gridCol w:w="1935"/>
        <w:gridCol w:w="1155"/>
        <w:gridCol w:w="855"/>
        <w:gridCol w:w="2025"/>
        <w:gridCol w:w="3645"/>
        <w:gridCol w:w="1985"/>
        <w:gridCol w:w="2551"/>
        <w:gridCol w:w="1092"/>
      </w:tblGrid>
      <w:tr w:rsidR="003B4FBE" w:rsidRPr="00750B9D" w14:paraId="54F6BA4D" w14:textId="77777777" w:rsidTr="446B6FF5">
        <w:tc>
          <w:tcPr>
            <w:tcW w:w="1935" w:type="dxa"/>
            <w:shd w:val="clear" w:color="auto" w:fill="ED7D31" w:themeFill="accent2"/>
          </w:tcPr>
          <w:p w14:paraId="4CABB40E" w14:textId="77777777" w:rsidR="003B4FBE" w:rsidRPr="00750B9D" w:rsidRDefault="07E93441" w:rsidP="07E93441">
            <w:pPr>
              <w:spacing w:after="160" w:line="259" w:lineRule="auto"/>
              <w:rPr>
                <w:rFonts w:cstheme="minorHAnsi"/>
                <w:b/>
                <w:bCs/>
              </w:rPr>
            </w:pPr>
            <w:r w:rsidRPr="00750B9D">
              <w:rPr>
                <w:rFonts w:cstheme="minorHAnsi"/>
                <w:b/>
                <w:bCs/>
              </w:rPr>
              <w:t>Key objectives</w:t>
            </w:r>
          </w:p>
        </w:tc>
        <w:tc>
          <w:tcPr>
            <w:tcW w:w="1155" w:type="dxa"/>
            <w:shd w:val="clear" w:color="auto" w:fill="ED7D31" w:themeFill="accent2"/>
          </w:tcPr>
          <w:p w14:paraId="58D5DA2F" w14:textId="77777777" w:rsidR="003B4FBE" w:rsidRPr="00750B9D" w:rsidRDefault="07E93441" w:rsidP="07E93441">
            <w:pPr>
              <w:spacing w:after="160" w:line="259" w:lineRule="auto"/>
              <w:rPr>
                <w:rFonts w:cstheme="minorHAnsi"/>
                <w:b/>
                <w:bCs/>
              </w:rPr>
            </w:pPr>
            <w:r w:rsidRPr="00750B9D">
              <w:rPr>
                <w:rFonts w:cstheme="minorHAnsi"/>
                <w:b/>
                <w:bCs/>
              </w:rPr>
              <w:t>Who</w:t>
            </w:r>
          </w:p>
        </w:tc>
        <w:tc>
          <w:tcPr>
            <w:tcW w:w="855" w:type="dxa"/>
            <w:shd w:val="clear" w:color="auto" w:fill="ED7D31" w:themeFill="accent2"/>
          </w:tcPr>
          <w:p w14:paraId="622756C3" w14:textId="77777777" w:rsidR="003B4FBE" w:rsidRPr="00750B9D" w:rsidRDefault="07E93441" w:rsidP="07E93441">
            <w:pPr>
              <w:spacing w:after="160" w:line="259" w:lineRule="auto"/>
              <w:rPr>
                <w:rFonts w:cstheme="minorHAnsi"/>
                <w:b/>
                <w:bCs/>
              </w:rPr>
            </w:pPr>
            <w:r w:rsidRPr="00750B9D">
              <w:rPr>
                <w:rFonts w:cstheme="minorHAnsi"/>
                <w:b/>
                <w:bCs/>
              </w:rPr>
              <w:t>When</w:t>
            </w:r>
          </w:p>
        </w:tc>
        <w:tc>
          <w:tcPr>
            <w:tcW w:w="2025" w:type="dxa"/>
            <w:shd w:val="clear" w:color="auto" w:fill="ED7D31" w:themeFill="accent2"/>
          </w:tcPr>
          <w:p w14:paraId="5E48B2AA" w14:textId="77777777" w:rsidR="003B4FBE" w:rsidRPr="00750B9D" w:rsidRDefault="07E93441" w:rsidP="07E93441">
            <w:pPr>
              <w:spacing w:after="160" w:line="259" w:lineRule="auto"/>
              <w:rPr>
                <w:rFonts w:cstheme="minorHAnsi"/>
                <w:b/>
                <w:bCs/>
              </w:rPr>
            </w:pPr>
            <w:r w:rsidRPr="00750B9D">
              <w:rPr>
                <w:rFonts w:cstheme="minorHAnsi"/>
                <w:b/>
                <w:bCs/>
              </w:rPr>
              <w:t>Support / Financial Implications</w:t>
            </w:r>
          </w:p>
        </w:tc>
        <w:tc>
          <w:tcPr>
            <w:tcW w:w="3645" w:type="dxa"/>
            <w:shd w:val="clear" w:color="auto" w:fill="ED7D31" w:themeFill="accent2"/>
          </w:tcPr>
          <w:p w14:paraId="71394833" w14:textId="77777777" w:rsidR="003B4FBE" w:rsidRPr="00750B9D" w:rsidRDefault="07E93441" w:rsidP="07E93441">
            <w:pPr>
              <w:spacing w:after="160" w:line="259" w:lineRule="auto"/>
              <w:rPr>
                <w:rFonts w:cstheme="minorHAnsi"/>
                <w:b/>
                <w:bCs/>
              </w:rPr>
            </w:pPr>
            <w:r w:rsidRPr="00750B9D">
              <w:rPr>
                <w:rFonts w:cstheme="minorHAnsi"/>
                <w:b/>
                <w:bCs/>
              </w:rPr>
              <w:t>Monitoring and milestones</w:t>
            </w:r>
          </w:p>
        </w:tc>
        <w:tc>
          <w:tcPr>
            <w:tcW w:w="1985" w:type="dxa"/>
            <w:shd w:val="clear" w:color="auto" w:fill="ED7D31" w:themeFill="accent2"/>
          </w:tcPr>
          <w:p w14:paraId="08706961" w14:textId="77777777" w:rsidR="003B4FBE" w:rsidRPr="00750B9D" w:rsidRDefault="07E93441" w:rsidP="07E93441">
            <w:pPr>
              <w:spacing w:after="160" w:line="259" w:lineRule="auto"/>
              <w:rPr>
                <w:rFonts w:cstheme="minorHAnsi"/>
                <w:b/>
                <w:bCs/>
              </w:rPr>
            </w:pPr>
            <w:r w:rsidRPr="00750B9D">
              <w:rPr>
                <w:rFonts w:cstheme="minorHAnsi"/>
                <w:b/>
                <w:bCs/>
              </w:rPr>
              <w:t>Evaluation</w:t>
            </w:r>
          </w:p>
        </w:tc>
        <w:tc>
          <w:tcPr>
            <w:tcW w:w="2551" w:type="dxa"/>
            <w:shd w:val="clear" w:color="auto" w:fill="ED7D31" w:themeFill="accent2"/>
          </w:tcPr>
          <w:p w14:paraId="0372C387" w14:textId="77777777" w:rsidR="003B4FBE" w:rsidRPr="00750B9D" w:rsidRDefault="07E93441" w:rsidP="07E93441">
            <w:pPr>
              <w:spacing w:after="160" w:line="259" w:lineRule="auto"/>
              <w:rPr>
                <w:rFonts w:cstheme="minorHAnsi"/>
                <w:b/>
                <w:bCs/>
              </w:rPr>
            </w:pPr>
            <w:r w:rsidRPr="00750B9D">
              <w:rPr>
                <w:rFonts w:cstheme="minorHAnsi"/>
                <w:b/>
                <w:bCs/>
              </w:rPr>
              <w:t>Success Outcomes</w:t>
            </w:r>
          </w:p>
        </w:tc>
        <w:tc>
          <w:tcPr>
            <w:tcW w:w="1092" w:type="dxa"/>
            <w:shd w:val="clear" w:color="auto" w:fill="ED7D31" w:themeFill="accent2"/>
          </w:tcPr>
          <w:p w14:paraId="04B46998" w14:textId="77777777" w:rsidR="003B4FBE" w:rsidRPr="00750B9D" w:rsidRDefault="07E93441" w:rsidP="07E93441">
            <w:pPr>
              <w:spacing w:after="160" w:line="259" w:lineRule="auto"/>
              <w:rPr>
                <w:rFonts w:cstheme="minorHAnsi"/>
                <w:b/>
                <w:bCs/>
              </w:rPr>
            </w:pPr>
            <w:r w:rsidRPr="00750B9D">
              <w:rPr>
                <w:rFonts w:cstheme="minorHAnsi"/>
                <w:b/>
                <w:bCs/>
              </w:rPr>
              <w:t>RAG</w:t>
            </w:r>
          </w:p>
        </w:tc>
      </w:tr>
      <w:tr w:rsidR="00064106" w:rsidRPr="00750B9D" w14:paraId="012FBCED" w14:textId="77777777" w:rsidTr="002625BA">
        <w:tc>
          <w:tcPr>
            <w:tcW w:w="1935" w:type="dxa"/>
          </w:tcPr>
          <w:p w14:paraId="2F61BF16" w14:textId="77777777" w:rsidR="00064106" w:rsidRPr="00750B9D" w:rsidRDefault="00064106" w:rsidP="00064106">
            <w:pPr>
              <w:rPr>
                <w:rFonts w:cstheme="minorHAnsi"/>
                <w:b/>
              </w:rPr>
            </w:pPr>
            <w:r w:rsidRPr="00750B9D">
              <w:rPr>
                <w:rFonts w:cstheme="minorHAnsi"/>
                <w:b/>
              </w:rPr>
              <w:t>Subject specific numeracy posters</w:t>
            </w:r>
          </w:p>
          <w:p w14:paraId="53EC6F6E" w14:textId="77777777" w:rsidR="00064106" w:rsidRPr="00750B9D" w:rsidRDefault="00064106" w:rsidP="00064106">
            <w:pPr>
              <w:rPr>
                <w:rFonts w:cstheme="minorHAnsi"/>
              </w:rPr>
            </w:pPr>
          </w:p>
          <w:p w14:paraId="5F3DE48C" w14:textId="0F173DCD" w:rsidR="00064106" w:rsidRPr="00750B9D" w:rsidRDefault="00064106" w:rsidP="00064106">
            <w:pPr>
              <w:spacing w:after="160" w:line="259" w:lineRule="auto"/>
              <w:rPr>
                <w:rFonts w:cstheme="minorHAnsi"/>
                <w:b/>
                <w:bCs/>
              </w:rPr>
            </w:pPr>
          </w:p>
        </w:tc>
        <w:tc>
          <w:tcPr>
            <w:tcW w:w="1155" w:type="dxa"/>
          </w:tcPr>
          <w:p w14:paraId="05A08582" w14:textId="77777777" w:rsidR="00064106" w:rsidRPr="00750B9D" w:rsidRDefault="00064106" w:rsidP="00064106">
            <w:pPr>
              <w:rPr>
                <w:rFonts w:cstheme="minorHAnsi"/>
              </w:rPr>
            </w:pPr>
            <w:r w:rsidRPr="00750B9D">
              <w:rPr>
                <w:rFonts w:cstheme="minorHAnsi"/>
              </w:rPr>
              <w:t>HG</w:t>
            </w:r>
          </w:p>
          <w:p w14:paraId="7EC274D2" w14:textId="7A2E74E9" w:rsidR="00064106" w:rsidRPr="00750B9D" w:rsidRDefault="00064106" w:rsidP="00064106">
            <w:pPr>
              <w:spacing w:after="160" w:line="259" w:lineRule="auto"/>
              <w:rPr>
                <w:rFonts w:cstheme="minorHAnsi"/>
              </w:rPr>
            </w:pPr>
            <w:r w:rsidRPr="00750B9D">
              <w:rPr>
                <w:rFonts w:cstheme="minorHAnsi"/>
              </w:rPr>
              <w:t>All subject areas</w:t>
            </w:r>
          </w:p>
        </w:tc>
        <w:tc>
          <w:tcPr>
            <w:tcW w:w="855" w:type="dxa"/>
          </w:tcPr>
          <w:p w14:paraId="422A8017" w14:textId="634800AF" w:rsidR="00064106" w:rsidRPr="00750B9D" w:rsidRDefault="00064106" w:rsidP="00064106">
            <w:pPr>
              <w:spacing w:after="160" w:line="259" w:lineRule="auto"/>
              <w:rPr>
                <w:rFonts w:cstheme="minorHAnsi"/>
              </w:rPr>
            </w:pPr>
            <w:r w:rsidRPr="00750B9D">
              <w:rPr>
                <w:rFonts w:cstheme="minorHAnsi"/>
              </w:rPr>
              <w:t>In place by Oct 2017</w:t>
            </w:r>
          </w:p>
        </w:tc>
        <w:tc>
          <w:tcPr>
            <w:tcW w:w="2025" w:type="dxa"/>
          </w:tcPr>
          <w:p w14:paraId="6F0DF258" w14:textId="37ED5F8D" w:rsidR="00064106" w:rsidRPr="00750B9D" w:rsidRDefault="00064106" w:rsidP="00064106">
            <w:pPr>
              <w:spacing w:after="160" w:line="259" w:lineRule="auto"/>
              <w:rPr>
                <w:rFonts w:cstheme="minorHAnsi"/>
              </w:rPr>
            </w:pPr>
            <w:r w:rsidRPr="00750B9D">
              <w:rPr>
                <w:rFonts w:cstheme="minorHAnsi"/>
              </w:rPr>
              <w:t xml:space="preserve">Numeracy funding used to print large scale posters for classrooms. These have already been printed and just </w:t>
            </w:r>
            <w:r w:rsidRPr="00750B9D">
              <w:rPr>
                <w:rFonts w:cstheme="minorHAnsi"/>
              </w:rPr>
              <w:lastRenderedPageBreak/>
              <w:t xml:space="preserve">need to be distributed. </w:t>
            </w:r>
          </w:p>
        </w:tc>
        <w:tc>
          <w:tcPr>
            <w:tcW w:w="3645" w:type="dxa"/>
          </w:tcPr>
          <w:p w14:paraId="19113B0E" w14:textId="77777777" w:rsidR="00D47A02" w:rsidRPr="00750B9D" w:rsidRDefault="00D47A02" w:rsidP="00D47A02">
            <w:pPr>
              <w:rPr>
                <w:rFonts w:cstheme="minorHAnsi"/>
              </w:rPr>
            </w:pPr>
            <w:r w:rsidRPr="00750B9D">
              <w:rPr>
                <w:rFonts w:cstheme="minorHAnsi"/>
              </w:rPr>
              <w:lastRenderedPageBreak/>
              <w:t>Numeracy for …… display boards in each subject area</w:t>
            </w:r>
          </w:p>
          <w:p w14:paraId="45134D8B" w14:textId="77777777" w:rsidR="00D47A02" w:rsidRPr="00750B9D" w:rsidRDefault="00D47A02" w:rsidP="00D47A02">
            <w:pPr>
              <w:rPr>
                <w:rFonts w:cstheme="minorHAnsi"/>
              </w:rPr>
            </w:pPr>
          </w:p>
          <w:p w14:paraId="5775E143" w14:textId="7F78B651" w:rsidR="00D47A02" w:rsidRPr="00750B9D" w:rsidRDefault="00D47A02" w:rsidP="00D47A02">
            <w:pPr>
              <w:rPr>
                <w:rFonts w:eastAsia="Calibri" w:cstheme="minorHAnsi"/>
              </w:rPr>
            </w:pPr>
            <w:r w:rsidRPr="00750B9D">
              <w:rPr>
                <w:rFonts w:cstheme="minorHAnsi"/>
              </w:rPr>
              <w:t>My lucky number is door signs….</w:t>
            </w:r>
          </w:p>
          <w:p w14:paraId="375DA00C" w14:textId="77777777" w:rsidR="00D47A02" w:rsidRPr="00750B9D" w:rsidRDefault="00D47A02" w:rsidP="00064106">
            <w:pPr>
              <w:rPr>
                <w:rFonts w:eastAsia="Calibri" w:cstheme="minorHAnsi"/>
              </w:rPr>
            </w:pPr>
          </w:p>
          <w:p w14:paraId="634EFCA8" w14:textId="79FB439C" w:rsidR="00064106" w:rsidRPr="00750B9D" w:rsidRDefault="00064106" w:rsidP="00064106">
            <w:pPr>
              <w:rPr>
                <w:rFonts w:eastAsia="Calibri" w:cstheme="minorHAnsi"/>
              </w:rPr>
            </w:pPr>
            <w:r w:rsidRPr="00750B9D">
              <w:rPr>
                <w:rFonts w:eastAsia="Calibri" w:cstheme="minorHAnsi"/>
              </w:rPr>
              <w:t xml:space="preserve">Evidence of posters displayed in classrooms </w:t>
            </w:r>
          </w:p>
          <w:p w14:paraId="683FAB4B" w14:textId="77777777" w:rsidR="00064106" w:rsidRPr="00750B9D" w:rsidRDefault="00064106" w:rsidP="00064106">
            <w:pPr>
              <w:rPr>
                <w:rFonts w:eastAsia="Calibri" w:cstheme="minorHAnsi"/>
              </w:rPr>
            </w:pPr>
            <w:r w:rsidRPr="00750B9D">
              <w:rPr>
                <w:rFonts w:eastAsia="Calibri" w:cstheme="minorHAnsi"/>
              </w:rPr>
              <w:lastRenderedPageBreak/>
              <w:t xml:space="preserve">Students clear where numeracy is across the curriculum </w:t>
            </w:r>
          </w:p>
          <w:p w14:paraId="6D9B5C85" w14:textId="77777777" w:rsidR="00064106" w:rsidRPr="00750B9D" w:rsidRDefault="00064106" w:rsidP="00064106">
            <w:pPr>
              <w:rPr>
                <w:rFonts w:eastAsia="Calibri" w:cstheme="minorHAnsi"/>
              </w:rPr>
            </w:pPr>
          </w:p>
          <w:p w14:paraId="0BEA2ABD" w14:textId="7C395951" w:rsidR="00064106" w:rsidRPr="00750B9D" w:rsidRDefault="00064106" w:rsidP="00064106">
            <w:pPr>
              <w:rPr>
                <w:rFonts w:cstheme="minorHAnsi"/>
              </w:rPr>
            </w:pPr>
            <w:r w:rsidRPr="00750B9D">
              <w:rPr>
                <w:rFonts w:eastAsia="Calibri" w:cstheme="minorHAnsi"/>
              </w:rPr>
              <w:t>Evidenced through learning walks and student voice.</w:t>
            </w:r>
          </w:p>
        </w:tc>
        <w:tc>
          <w:tcPr>
            <w:tcW w:w="1985" w:type="dxa"/>
          </w:tcPr>
          <w:p w14:paraId="3F247422" w14:textId="77777777" w:rsidR="00064106" w:rsidRPr="00750B9D" w:rsidRDefault="00064106" w:rsidP="00064106">
            <w:pPr>
              <w:rPr>
                <w:rFonts w:cstheme="minorHAnsi"/>
              </w:rPr>
            </w:pPr>
            <w:r w:rsidRPr="00750B9D">
              <w:rPr>
                <w:rFonts w:cstheme="minorHAnsi"/>
              </w:rPr>
              <w:lastRenderedPageBreak/>
              <w:t xml:space="preserve">Student voice </w:t>
            </w:r>
          </w:p>
          <w:p w14:paraId="748811FE" w14:textId="77777777" w:rsidR="00064106" w:rsidRPr="00750B9D" w:rsidRDefault="00064106" w:rsidP="00064106">
            <w:pPr>
              <w:rPr>
                <w:rFonts w:cstheme="minorHAnsi"/>
              </w:rPr>
            </w:pPr>
          </w:p>
          <w:p w14:paraId="3F6822C5" w14:textId="23272EB8" w:rsidR="00064106" w:rsidRPr="00750B9D" w:rsidRDefault="00064106" w:rsidP="00064106">
            <w:pPr>
              <w:spacing w:after="160" w:line="259" w:lineRule="auto"/>
              <w:rPr>
                <w:rFonts w:cstheme="minorHAnsi"/>
              </w:rPr>
            </w:pPr>
            <w:r w:rsidRPr="00750B9D">
              <w:rPr>
                <w:rFonts w:cstheme="minorHAnsi"/>
              </w:rPr>
              <w:t>Learning walks</w:t>
            </w:r>
          </w:p>
        </w:tc>
        <w:tc>
          <w:tcPr>
            <w:tcW w:w="2551" w:type="dxa"/>
          </w:tcPr>
          <w:p w14:paraId="3137FC9F" w14:textId="6918363A" w:rsidR="00064106" w:rsidRPr="00750B9D" w:rsidRDefault="00064106" w:rsidP="00064106">
            <w:pPr>
              <w:rPr>
                <w:rFonts w:cstheme="minorHAnsi"/>
              </w:rPr>
            </w:pPr>
            <w:r w:rsidRPr="00750B9D">
              <w:rPr>
                <w:rFonts w:cstheme="minorHAnsi"/>
              </w:rPr>
              <w:t>Increase student awareness about math’s in everyday life</w:t>
            </w:r>
          </w:p>
          <w:p w14:paraId="4BE326F1" w14:textId="77777777" w:rsidR="00064106" w:rsidRPr="00750B9D" w:rsidRDefault="00064106" w:rsidP="00064106">
            <w:pPr>
              <w:rPr>
                <w:rFonts w:cstheme="minorHAnsi"/>
              </w:rPr>
            </w:pPr>
          </w:p>
          <w:p w14:paraId="6459DAD1" w14:textId="77777777" w:rsidR="00064106" w:rsidRPr="00750B9D" w:rsidRDefault="00064106" w:rsidP="00064106">
            <w:pPr>
              <w:rPr>
                <w:rFonts w:cstheme="minorHAnsi"/>
              </w:rPr>
            </w:pPr>
            <w:r w:rsidRPr="00750B9D">
              <w:rPr>
                <w:rFonts w:cstheme="minorHAnsi"/>
              </w:rPr>
              <w:t>Student can identify where numeracy is across the curriculum</w:t>
            </w:r>
          </w:p>
          <w:p w14:paraId="662C7A03" w14:textId="77777777" w:rsidR="00064106" w:rsidRPr="00750B9D" w:rsidRDefault="00064106" w:rsidP="00064106">
            <w:pPr>
              <w:rPr>
                <w:rFonts w:cstheme="minorHAnsi"/>
              </w:rPr>
            </w:pPr>
          </w:p>
          <w:p w14:paraId="314ACAED" w14:textId="6B572EC8" w:rsidR="00064106" w:rsidRPr="00750B9D" w:rsidRDefault="00064106" w:rsidP="00064106">
            <w:pPr>
              <w:spacing w:after="160" w:line="259" w:lineRule="auto"/>
              <w:rPr>
                <w:rFonts w:cstheme="minorHAnsi"/>
              </w:rPr>
            </w:pPr>
          </w:p>
        </w:tc>
        <w:tc>
          <w:tcPr>
            <w:tcW w:w="1092" w:type="dxa"/>
            <w:shd w:val="clear" w:color="auto" w:fill="auto"/>
          </w:tcPr>
          <w:p w14:paraId="5351A91E" w14:textId="77777777" w:rsidR="00064106" w:rsidRPr="00750B9D" w:rsidRDefault="00064106" w:rsidP="00064106">
            <w:pPr>
              <w:rPr>
                <w:rFonts w:cstheme="minorHAnsi"/>
              </w:rPr>
            </w:pPr>
          </w:p>
          <w:p w14:paraId="7ED1D08A" w14:textId="77777777" w:rsidR="00064106" w:rsidRPr="00750B9D" w:rsidRDefault="00064106" w:rsidP="00064106">
            <w:pPr>
              <w:rPr>
                <w:rFonts w:cstheme="minorHAnsi"/>
                <w:b/>
                <w:color w:val="FF0000"/>
              </w:rPr>
            </w:pPr>
          </w:p>
          <w:p w14:paraId="2B0B9976" w14:textId="77777777" w:rsidR="00064106" w:rsidRPr="00750B9D" w:rsidRDefault="00064106" w:rsidP="00064106">
            <w:pPr>
              <w:spacing w:after="160" w:line="259" w:lineRule="auto"/>
              <w:rPr>
                <w:rFonts w:cstheme="minorHAnsi"/>
                <w:b/>
              </w:rPr>
            </w:pPr>
          </w:p>
        </w:tc>
      </w:tr>
    </w:tbl>
    <w:p w14:paraId="4935B887" w14:textId="77777777" w:rsidR="003B4FBE" w:rsidRPr="00750B9D" w:rsidRDefault="003B4FBE" w:rsidP="00FF15EA">
      <w:pPr>
        <w:rPr>
          <w:rFonts w:cstheme="minorHAnsi"/>
        </w:rPr>
      </w:pPr>
    </w:p>
    <w:sectPr w:rsidR="003B4FBE" w:rsidRPr="00750B9D" w:rsidSect="00EC74B6">
      <w:headerReference w:type="default" r:id="rId10"/>
      <w:footerReference w:type="default" r:id="rId11"/>
      <w:pgSz w:w="15840" w:h="12240" w:orient="landscape"/>
      <w:pgMar w:top="567"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ABBD" w14:textId="77777777" w:rsidR="000C5BB6" w:rsidRDefault="000C5BB6" w:rsidP="00801599">
      <w:pPr>
        <w:spacing w:after="0" w:line="240" w:lineRule="auto"/>
      </w:pPr>
      <w:r>
        <w:separator/>
      </w:r>
    </w:p>
  </w:endnote>
  <w:endnote w:type="continuationSeparator" w:id="0">
    <w:p w14:paraId="7005F97E" w14:textId="77777777" w:rsidR="000C5BB6" w:rsidRDefault="000C5BB6" w:rsidP="0080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706122"/>
      <w:docPartObj>
        <w:docPartGallery w:val="Page Numbers (Bottom of Page)"/>
        <w:docPartUnique/>
      </w:docPartObj>
    </w:sdtPr>
    <w:sdtEndPr>
      <w:rPr>
        <w:rFonts w:ascii="Arial Narrow" w:hAnsi="Arial Narrow"/>
        <w:noProof/>
      </w:rPr>
    </w:sdtEndPr>
    <w:sdtContent>
      <w:p w14:paraId="299B287C" w14:textId="23BA0476" w:rsidR="000C5BB6" w:rsidRPr="00801599" w:rsidRDefault="000C5BB6">
        <w:pPr>
          <w:pStyle w:val="Footer"/>
          <w:jc w:val="center"/>
          <w:rPr>
            <w:rFonts w:ascii="Arial Narrow" w:hAnsi="Arial Narrow"/>
          </w:rPr>
        </w:pPr>
        <w:r w:rsidRPr="00801599">
          <w:rPr>
            <w:rFonts w:ascii="Arial Narrow" w:hAnsi="Arial Narrow"/>
          </w:rPr>
          <w:fldChar w:fldCharType="begin"/>
        </w:r>
        <w:r w:rsidRPr="00801599">
          <w:rPr>
            <w:rFonts w:ascii="Arial Narrow" w:hAnsi="Arial Narrow"/>
          </w:rPr>
          <w:instrText xml:space="preserve"> PAGE   \* MERGEFORMAT </w:instrText>
        </w:r>
        <w:r w:rsidRPr="00801599">
          <w:rPr>
            <w:rFonts w:ascii="Arial Narrow" w:hAnsi="Arial Narrow"/>
          </w:rPr>
          <w:fldChar w:fldCharType="separate"/>
        </w:r>
        <w:r w:rsidR="007D5074">
          <w:rPr>
            <w:rFonts w:ascii="Arial Narrow" w:hAnsi="Arial Narrow"/>
            <w:noProof/>
          </w:rPr>
          <w:t>14</w:t>
        </w:r>
        <w:r w:rsidRPr="00801599">
          <w:rPr>
            <w:rFonts w:ascii="Arial Narrow" w:hAnsi="Arial Narrow"/>
            <w:noProof/>
          </w:rPr>
          <w:fldChar w:fldCharType="end"/>
        </w:r>
      </w:p>
    </w:sdtContent>
  </w:sdt>
  <w:p w14:paraId="14F172D8" w14:textId="77777777" w:rsidR="000C5BB6" w:rsidRPr="0004582D" w:rsidRDefault="000C5BB6" w:rsidP="07E93441">
    <w:pPr>
      <w:pStyle w:val="Footer"/>
      <w:rPr>
        <w:color w:val="002060"/>
      </w:rPr>
    </w:pPr>
    <w:r w:rsidRPr="07E93441">
      <w:rPr>
        <w:color w:val="002060"/>
      </w:rPr>
      <w:t>Sandhill View Academy Development Plan 2017-18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89C5A" w14:textId="77777777" w:rsidR="000C5BB6" w:rsidRDefault="000C5BB6" w:rsidP="00801599">
      <w:pPr>
        <w:spacing w:after="0" w:line="240" w:lineRule="auto"/>
      </w:pPr>
      <w:r>
        <w:separator/>
      </w:r>
    </w:p>
  </w:footnote>
  <w:footnote w:type="continuationSeparator" w:id="0">
    <w:p w14:paraId="0407B1C5" w14:textId="77777777" w:rsidR="000C5BB6" w:rsidRDefault="000C5BB6" w:rsidP="00801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DB78" w14:textId="0CD031D9" w:rsidR="000C5BB6" w:rsidRPr="00801599" w:rsidRDefault="000C5BB6" w:rsidP="07E93441">
    <w:pPr>
      <w:ind w:left="-426" w:right="-563"/>
      <w:jc w:val="center"/>
      <w:rPr>
        <w:rFonts w:ascii="Arial Narrow" w:hAnsi="Arial Narrow"/>
        <w:b/>
        <w:bCs/>
        <w:sz w:val="28"/>
        <w:szCs w:val="28"/>
        <w:u w:val="single"/>
      </w:rPr>
    </w:pPr>
    <w:r>
      <w:rPr>
        <w:rFonts w:ascii="Arial Narrow" w:hAnsi="Arial Narrow"/>
        <w:b/>
        <w:bCs/>
        <w:sz w:val="28"/>
        <w:szCs w:val="28"/>
        <w:u w:val="single"/>
      </w:rPr>
      <w:t>Sandhill View Academy Area Action</w:t>
    </w:r>
    <w:r w:rsidRPr="07E93441">
      <w:rPr>
        <w:rFonts w:ascii="Arial Narrow" w:hAnsi="Arial Narrow"/>
        <w:b/>
        <w:bCs/>
        <w:sz w:val="28"/>
        <w:szCs w:val="28"/>
        <w:u w:val="single"/>
      </w:rPr>
      <w:t xml:space="preserve"> Plan 2017/18 – Key Priorities</w:t>
    </w:r>
  </w:p>
  <w:p w14:paraId="07B89B9B" w14:textId="77777777" w:rsidR="000C5BB6" w:rsidRDefault="000C5B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FA3"/>
    <w:multiLevelType w:val="hybridMultilevel"/>
    <w:tmpl w:val="548E49B6"/>
    <w:lvl w:ilvl="0" w:tplc="5442EE2A">
      <w:start w:val="1"/>
      <w:numFmt w:val="bullet"/>
      <w:lvlText w:val=""/>
      <w:lvlJc w:val="left"/>
      <w:pPr>
        <w:ind w:left="720" w:hanging="360"/>
      </w:pPr>
      <w:rPr>
        <w:rFonts w:ascii="Symbol" w:hAnsi="Symbol" w:hint="default"/>
      </w:rPr>
    </w:lvl>
    <w:lvl w:ilvl="1" w:tplc="4A5E59CA">
      <w:start w:val="1"/>
      <w:numFmt w:val="bullet"/>
      <w:lvlText w:val="o"/>
      <w:lvlJc w:val="left"/>
      <w:pPr>
        <w:ind w:left="1440" w:hanging="360"/>
      </w:pPr>
      <w:rPr>
        <w:rFonts w:ascii="Courier New" w:hAnsi="Courier New" w:hint="default"/>
      </w:rPr>
    </w:lvl>
    <w:lvl w:ilvl="2" w:tplc="FB58EF56">
      <w:start w:val="1"/>
      <w:numFmt w:val="bullet"/>
      <w:lvlText w:val=""/>
      <w:lvlJc w:val="left"/>
      <w:pPr>
        <w:ind w:left="2160" w:hanging="360"/>
      </w:pPr>
      <w:rPr>
        <w:rFonts w:ascii="Wingdings" w:hAnsi="Wingdings" w:hint="default"/>
      </w:rPr>
    </w:lvl>
    <w:lvl w:ilvl="3" w:tplc="7DDC057A">
      <w:start w:val="1"/>
      <w:numFmt w:val="bullet"/>
      <w:lvlText w:val=""/>
      <w:lvlJc w:val="left"/>
      <w:pPr>
        <w:ind w:left="2880" w:hanging="360"/>
      </w:pPr>
      <w:rPr>
        <w:rFonts w:ascii="Symbol" w:hAnsi="Symbol" w:hint="default"/>
      </w:rPr>
    </w:lvl>
    <w:lvl w:ilvl="4" w:tplc="74FC6262">
      <w:start w:val="1"/>
      <w:numFmt w:val="bullet"/>
      <w:lvlText w:val="o"/>
      <w:lvlJc w:val="left"/>
      <w:pPr>
        <w:ind w:left="3600" w:hanging="360"/>
      </w:pPr>
      <w:rPr>
        <w:rFonts w:ascii="Courier New" w:hAnsi="Courier New" w:hint="default"/>
      </w:rPr>
    </w:lvl>
    <w:lvl w:ilvl="5" w:tplc="E7BC9E62">
      <w:start w:val="1"/>
      <w:numFmt w:val="bullet"/>
      <w:lvlText w:val=""/>
      <w:lvlJc w:val="left"/>
      <w:pPr>
        <w:ind w:left="4320" w:hanging="360"/>
      </w:pPr>
      <w:rPr>
        <w:rFonts w:ascii="Wingdings" w:hAnsi="Wingdings" w:hint="default"/>
      </w:rPr>
    </w:lvl>
    <w:lvl w:ilvl="6" w:tplc="8070AF6E">
      <w:start w:val="1"/>
      <w:numFmt w:val="bullet"/>
      <w:lvlText w:val=""/>
      <w:lvlJc w:val="left"/>
      <w:pPr>
        <w:ind w:left="5040" w:hanging="360"/>
      </w:pPr>
      <w:rPr>
        <w:rFonts w:ascii="Symbol" w:hAnsi="Symbol" w:hint="default"/>
      </w:rPr>
    </w:lvl>
    <w:lvl w:ilvl="7" w:tplc="95A0BAFC">
      <w:start w:val="1"/>
      <w:numFmt w:val="bullet"/>
      <w:lvlText w:val="o"/>
      <w:lvlJc w:val="left"/>
      <w:pPr>
        <w:ind w:left="5760" w:hanging="360"/>
      </w:pPr>
      <w:rPr>
        <w:rFonts w:ascii="Courier New" w:hAnsi="Courier New" w:hint="default"/>
      </w:rPr>
    </w:lvl>
    <w:lvl w:ilvl="8" w:tplc="00424580">
      <w:start w:val="1"/>
      <w:numFmt w:val="bullet"/>
      <w:lvlText w:val=""/>
      <w:lvlJc w:val="left"/>
      <w:pPr>
        <w:ind w:left="6480" w:hanging="360"/>
      </w:pPr>
      <w:rPr>
        <w:rFonts w:ascii="Wingdings" w:hAnsi="Wingdings" w:hint="default"/>
      </w:rPr>
    </w:lvl>
  </w:abstractNum>
  <w:abstractNum w:abstractNumId="1" w15:restartNumberingAfterBreak="0">
    <w:nsid w:val="05413B87"/>
    <w:multiLevelType w:val="hybridMultilevel"/>
    <w:tmpl w:val="D164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D710E"/>
    <w:multiLevelType w:val="hybridMultilevel"/>
    <w:tmpl w:val="0652C7C4"/>
    <w:lvl w:ilvl="0" w:tplc="3736A1CE">
      <w:start w:val="1"/>
      <w:numFmt w:val="bullet"/>
      <w:lvlText w:val=""/>
      <w:lvlJc w:val="left"/>
      <w:pPr>
        <w:ind w:left="720" w:hanging="360"/>
      </w:pPr>
      <w:rPr>
        <w:rFonts w:ascii="Symbol" w:hAnsi="Symbol" w:hint="default"/>
      </w:rPr>
    </w:lvl>
    <w:lvl w:ilvl="1" w:tplc="F9A248AE">
      <w:start w:val="1"/>
      <w:numFmt w:val="bullet"/>
      <w:lvlText w:val="o"/>
      <w:lvlJc w:val="left"/>
      <w:pPr>
        <w:ind w:left="1440" w:hanging="360"/>
      </w:pPr>
      <w:rPr>
        <w:rFonts w:ascii="Courier New" w:hAnsi="Courier New" w:hint="default"/>
      </w:rPr>
    </w:lvl>
    <w:lvl w:ilvl="2" w:tplc="C0041180">
      <w:start w:val="1"/>
      <w:numFmt w:val="bullet"/>
      <w:lvlText w:val=""/>
      <w:lvlJc w:val="left"/>
      <w:pPr>
        <w:ind w:left="2160" w:hanging="360"/>
      </w:pPr>
      <w:rPr>
        <w:rFonts w:ascii="Wingdings" w:hAnsi="Wingdings" w:hint="default"/>
      </w:rPr>
    </w:lvl>
    <w:lvl w:ilvl="3" w:tplc="DF4CEA2E">
      <w:start w:val="1"/>
      <w:numFmt w:val="bullet"/>
      <w:lvlText w:val=""/>
      <w:lvlJc w:val="left"/>
      <w:pPr>
        <w:ind w:left="2880" w:hanging="360"/>
      </w:pPr>
      <w:rPr>
        <w:rFonts w:ascii="Symbol" w:hAnsi="Symbol" w:hint="default"/>
      </w:rPr>
    </w:lvl>
    <w:lvl w:ilvl="4" w:tplc="974CD596">
      <w:start w:val="1"/>
      <w:numFmt w:val="bullet"/>
      <w:lvlText w:val="o"/>
      <w:lvlJc w:val="left"/>
      <w:pPr>
        <w:ind w:left="3600" w:hanging="360"/>
      </w:pPr>
      <w:rPr>
        <w:rFonts w:ascii="Courier New" w:hAnsi="Courier New" w:hint="default"/>
      </w:rPr>
    </w:lvl>
    <w:lvl w:ilvl="5" w:tplc="9A16D02E">
      <w:start w:val="1"/>
      <w:numFmt w:val="bullet"/>
      <w:lvlText w:val=""/>
      <w:lvlJc w:val="left"/>
      <w:pPr>
        <w:ind w:left="4320" w:hanging="360"/>
      </w:pPr>
      <w:rPr>
        <w:rFonts w:ascii="Wingdings" w:hAnsi="Wingdings" w:hint="default"/>
      </w:rPr>
    </w:lvl>
    <w:lvl w:ilvl="6" w:tplc="0EC03CA6">
      <w:start w:val="1"/>
      <w:numFmt w:val="bullet"/>
      <w:lvlText w:val=""/>
      <w:lvlJc w:val="left"/>
      <w:pPr>
        <w:ind w:left="5040" w:hanging="360"/>
      </w:pPr>
      <w:rPr>
        <w:rFonts w:ascii="Symbol" w:hAnsi="Symbol" w:hint="default"/>
      </w:rPr>
    </w:lvl>
    <w:lvl w:ilvl="7" w:tplc="23140B7C">
      <w:start w:val="1"/>
      <w:numFmt w:val="bullet"/>
      <w:lvlText w:val="o"/>
      <w:lvlJc w:val="left"/>
      <w:pPr>
        <w:ind w:left="5760" w:hanging="360"/>
      </w:pPr>
      <w:rPr>
        <w:rFonts w:ascii="Courier New" w:hAnsi="Courier New" w:hint="default"/>
      </w:rPr>
    </w:lvl>
    <w:lvl w:ilvl="8" w:tplc="16C259C4">
      <w:start w:val="1"/>
      <w:numFmt w:val="bullet"/>
      <w:lvlText w:val=""/>
      <w:lvlJc w:val="left"/>
      <w:pPr>
        <w:ind w:left="6480" w:hanging="360"/>
      </w:pPr>
      <w:rPr>
        <w:rFonts w:ascii="Wingdings" w:hAnsi="Wingdings" w:hint="default"/>
      </w:rPr>
    </w:lvl>
  </w:abstractNum>
  <w:abstractNum w:abstractNumId="3" w15:restartNumberingAfterBreak="0">
    <w:nsid w:val="067D1500"/>
    <w:multiLevelType w:val="hybridMultilevel"/>
    <w:tmpl w:val="93FA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701CE"/>
    <w:multiLevelType w:val="hybridMultilevel"/>
    <w:tmpl w:val="E3C8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A6418"/>
    <w:multiLevelType w:val="hybridMultilevel"/>
    <w:tmpl w:val="53348010"/>
    <w:lvl w:ilvl="0" w:tplc="61D0F684">
      <w:start w:val="1"/>
      <w:numFmt w:val="bullet"/>
      <w:lvlText w:val=""/>
      <w:lvlJc w:val="left"/>
      <w:pPr>
        <w:ind w:left="720" w:hanging="360"/>
      </w:pPr>
      <w:rPr>
        <w:rFonts w:ascii="Symbol" w:hAnsi="Symbol" w:hint="default"/>
      </w:rPr>
    </w:lvl>
    <w:lvl w:ilvl="1" w:tplc="AB2E87B8">
      <w:start w:val="1"/>
      <w:numFmt w:val="bullet"/>
      <w:lvlText w:val="o"/>
      <w:lvlJc w:val="left"/>
      <w:pPr>
        <w:ind w:left="1440" w:hanging="360"/>
      </w:pPr>
      <w:rPr>
        <w:rFonts w:ascii="Courier New" w:hAnsi="Courier New" w:hint="default"/>
      </w:rPr>
    </w:lvl>
    <w:lvl w:ilvl="2" w:tplc="0262C1AC">
      <w:start w:val="1"/>
      <w:numFmt w:val="bullet"/>
      <w:lvlText w:val=""/>
      <w:lvlJc w:val="left"/>
      <w:pPr>
        <w:ind w:left="2160" w:hanging="360"/>
      </w:pPr>
      <w:rPr>
        <w:rFonts w:ascii="Wingdings" w:hAnsi="Wingdings" w:hint="default"/>
      </w:rPr>
    </w:lvl>
    <w:lvl w:ilvl="3" w:tplc="98BC03E0">
      <w:start w:val="1"/>
      <w:numFmt w:val="bullet"/>
      <w:lvlText w:val=""/>
      <w:lvlJc w:val="left"/>
      <w:pPr>
        <w:ind w:left="2880" w:hanging="360"/>
      </w:pPr>
      <w:rPr>
        <w:rFonts w:ascii="Symbol" w:hAnsi="Symbol" w:hint="default"/>
      </w:rPr>
    </w:lvl>
    <w:lvl w:ilvl="4" w:tplc="0B703C34">
      <w:start w:val="1"/>
      <w:numFmt w:val="bullet"/>
      <w:lvlText w:val="o"/>
      <w:lvlJc w:val="left"/>
      <w:pPr>
        <w:ind w:left="3600" w:hanging="360"/>
      </w:pPr>
      <w:rPr>
        <w:rFonts w:ascii="Courier New" w:hAnsi="Courier New" w:hint="default"/>
      </w:rPr>
    </w:lvl>
    <w:lvl w:ilvl="5" w:tplc="21D2CD5C">
      <w:start w:val="1"/>
      <w:numFmt w:val="bullet"/>
      <w:lvlText w:val=""/>
      <w:lvlJc w:val="left"/>
      <w:pPr>
        <w:ind w:left="4320" w:hanging="360"/>
      </w:pPr>
      <w:rPr>
        <w:rFonts w:ascii="Wingdings" w:hAnsi="Wingdings" w:hint="default"/>
      </w:rPr>
    </w:lvl>
    <w:lvl w:ilvl="6" w:tplc="C5C84100">
      <w:start w:val="1"/>
      <w:numFmt w:val="bullet"/>
      <w:lvlText w:val=""/>
      <w:lvlJc w:val="left"/>
      <w:pPr>
        <w:ind w:left="5040" w:hanging="360"/>
      </w:pPr>
      <w:rPr>
        <w:rFonts w:ascii="Symbol" w:hAnsi="Symbol" w:hint="default"/>
      </w:rPr>
    </w:lvl>
    <w:lvl w:ilvl="7" w:tplc="05002B86">
      <w:start w:val="1"/>
      <w:numFmt w:val="bullet"/>
      <w:lvlText w:val="o"/>
      <w:lvlJc w:val="left"/>
      <w:pPr>
        <w:ind w:left="5760" w:hanging="360"/>
      </w:pPr>
      <w:rPr>
        <w:rFonts w:ascii="Courier New" w:hAnsi="Courier New" w:hint="default"/>
      </w:rPr>
    </w:lvl>
    <w:lvl w:ilvl="8" w:tplc="3F0AE3E4">
      <w:start w:val="1"/>
      <w:numFmt w:val="bullet"/>
      <w:lvlText w:val=""/>
      <w:lvlJc w:val="left"/>
      <w:pPr>
        <w:ind w:left="6480" w:hanging="360"/>
      </w:pPr>
      <w:rPr>
        <w:rFonts w:ascii="Wingdings" w:hAnsi="Wingdings" w:hint="default"/>
      </w:rPr>
    </w:lvl>
  </w:abstractNum>
  <w:abstractNum w:abstractNumId="6" w15:restartNumberingAfterBreak="0">
    <w:nsid w:val="12405341"/>
    <w:multiLevelType w:val="hybridMultilevel"/>
    <w:tmpl w:val="1F123A1E"/>
    <w:lvl w:ilvl="0" w:tplc="0F628EF0">
      <w:start w:val="1"/>
      <w:numFmt w:val="decimal"/>
      <w:lvlText w:val="%1."/>
      <w:lvlJc w:val="left"/>
      <w:pPr>
        <w:ind w:left="1069" w:hanging="360"/>
      </w:pPr>
      <w:rPr>
        <w:rFonts w:eastAsiaTheme="minorEastAsia" w:hint="default"/>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ED58D7"/>
    <w:multiLevelType w:val="hybridMultilevel"/>
    <w:tmpl w:val="7A0CC5BA"/>
    <w:lvl w:ilvl="0" w:tplc="EA80CEB0">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42D37"/>
    <w:multiLevelType w:val="hybridMultilevel"/>
    <w:tmpl w:val="A5E25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F55DE4"/>
    <w:multiLevelType w:val="hybridMultilevel"/>
    <w:tmpl w:val="98A20A8A"/>
    <w:lvl w:ilvl="0" w:tplc="C810BEE8">
      <w:start w:val="1"/>
      <w:numFmt w:val="bullet"/>
      <w:lvlText w:val=""/>
      <w:lvlJc w:val="left"/>
      <w:pPr>
        <w:ind w:left="720" w:hanging="360"/>
      </w:pPr>
      <w:rPr>
        <w:rFonts w:ascii="Symbol" w:hAnsi="Symbol" w:hint="default"/>
      </w:rPr>
    </w:lvl>
    <w:lvl w:ilvl="1" w:tplc="4BE88B70">
      <w:start w:val="1"/>
      <w:numFmt w:val="bullet"/>
      <w:lvlText w:val="o"/>
      <w:lvlJc w:val="left"/>
      <w:pPr>
        <w:ind w:left="1440" w:hanging="360"/>
      </w:pPr>
      <w:rPr>
        <w:rFonts w:ascii="Courier New" w:hAnsi="Courier New" w:hint="default"/>
      </w:rPr>
    </w:lvl>
    <w:lvl w:ilvl="2" w:tplc="B31E31B6">
      <w:start w:val="1"/>
      <w:numFmt w:val="bullet"/>
      <w:lvlText w:val=""/>
      <w:lvlJc w:val="left"/>
      <w:pPr>
        <w:ind w:left="2160" w:hanging="360"/>
      </w:pPr>
      <w:rPr>
        <w:rFonts w:ascii="Wingdings" w:hAnsi="Wingdings" w:hint="default"/>
      </w:rPr>
    </w:lvl>
    <w:lvl w:ilvl="3" w:tplc="583EAE96">
      <w:start w:val="1"/>
      <w:numFmt w:val="bullet"/>
      <w:lvlText w:val=""/>
      <w:lvlJc w:val="left"/>
      <w:pPr>
        <w:ind w:left="2880" w:hanging="360"/>
      </w:pPr>
      <w:rPr>
        <w:rFonts w:ascii="Symbol" w:hAnsi="Symbol" w:hint="default"/>
      </w:rPr>
    </w:lvl>
    <w:lvl w:ilvl="4" w:tplc="2E524CE0">
      <w:start w:val="1"/>
      <w:numFmt w:val="bullet"/>
      <w:lvlText w:val="o"/>
      <w:lvlJc w:val="left"/>
      <w:pPr>
        <w:ind w:left="3600" w:hanging="360"/>
      </w:pPr>
      <w:rPr>
        <w:rFonts w:ascii="Courier New" w:hAnsi="Courier New" w:hint="default"/>
      </w:rPr>
    </w:lvl>
    <w:lvl w:ilvl="5" w:tplc="B874D5BA">
      <w:start w:val="1"/>
      <w:numFmt w:val="bullet"/>
      <w:lvlText w:val=""/>
      <w:lvlJc w:val="left"/>
      <w:pPr>
        <w:ind w:left="4320" w:hanging="360"/>
      </w:pPr>
      <w:rPr>
        <w:rFonts w:ascii="Wingdings" w:hAnsi="Wingdings" w:hint="default"/>
      </w:rPr>
    </w:lvl>
    <w:lvl w:ilvl="6" w:tplc="010EB19C">
      <w:start w:val="1"/>
      <w:numFmt w:val="bullet"/>
      <w:lvlText w:val=""/>
      <w:lvlJc w:val="left"/>
      <w:pPr>
        <w:ind w:left="5040" w:hanging="360"/>
      </w:pPr>
      <w:rPr>
        <w:rFonts w:ascii="Symbol" w:hAnsi="Symbol" w:hint="default"/>
      </w:rPr>
    </w:lvl>
    <w:lvl w:ilvl="7" w:tplc="21FAC684">
      <w:start w:val="1"/>
      <w:numFmt w:val="bullet"/>
      <w:lvlText w:val="o"/>
      <w:lvlJc w:val="left"/>
      <w:pPr>
        <w:ind w:left="5760" w:hanging="360"/>
      </w:pPr>
      <w:rPr>
        <w:rFonts w:ascii="Courier New" w:hAnsi="Courier New" w:hint="default"/>
      </w:rPr>
    </w:lvl>
    <w:lvl w:ilvl="8" w:tplc="4D1227A6">
      <w:start w:val="1"/>
      <w:numFmt w:val="bullet"/>
      <w:lvlText w:val=""/>
      <w:lvlJc w:val="left"/>
      <w:pPr>
        <w:ind w:left="6480" w:hanging="360"/>
      </w:pPr>
      <w:rPr>
        <w:rFonts w:ascii="Wingdings" w:hAnsi="Wingdings" w:hint="default"/>
      </w:rPr>
    </w:lvl>
  </w:abstractNum>
  <w:abstractNum w:abstractNumId="10" w15:restartNumberingAfterBreak="0">
    <w:nsid w:val="1B5C612D"/>
    <w:multiLevelType w:val="hybridMultilevel"/>
    <w:tmpl w:val="76482FE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F0B1F53"/>
    <w:multiLevelType w:val="hybridMultilevel"/>
    <w:tmpl w:val="A51C91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C7801"/>
    <w:multiLevelType w:val="hybridMultilevel"/>
    <w:tmpl w:val="30302E0C"/>
    <w:lvl w:ilvl="0" w:tplc="02FE25F8">
      <w:start w:val="1"/>
      <w:numFmt w:val="bullet"/>
      <w:lvlText w:val=""/>
      <w:lvlJc w:val="left"/>
      <w:pPr>
        <w:ind w:left="720" w:hanging="360"/>
      </w:pPr>
      <w:rPr>
        <w:rFonts w:ascii="Symbol" w:hAnsi="Symbol" w:hint="default"/>
      </w:rPr>
    </w:lvl>
    <w:lvl w:ilvl="1" w:tplc="15FE26B8">
      <w:start w:val="1"/>
      <w:numFmt w:val="bullet"/>
      <w:lvlText w:val="o"/>
      <w:lvlJc w:val="left"/>
      <w:pPr>
        <w:ind w:left="1440" w:hanging="360"/>
      </w:pPr>
      <w:rPr>
        <w:rFonts w:ascii="Courier New" w:hAnsi="Courier New" w:hint="default"/>
      </w:rPr>
    </w:lvl>
    <w:lvl w:ilvl="2" w:tplc="E31EB948">
      <w:start w:val="1"/>
      <w:numFmt w:val="bullet"/>
      <w:lvlText w:val=""/>
      <w:lvlJc w:val="left"/>
      <w:pPr>
        <w:ind w:left="2160" w:hanging="360"/>
      </w:pPr>
      <w:rPr>
        <w:rFonts w:ascii="Wingdings" w:hAnsi="Wingdings" w:hint="default"/>
      </w:rPr>
    </w:lvl>
    <w:lvl w:ilvl="3" w:tplc="B532E08A">
      <w:start w:val="1"/>
      <w:numFmt w:val="bullet"/>
      <w:lvlText w:val=""/>
      <w:lvlJc w:val="left"/>
      <w:pPr>
        <w:ind w:left="2880" w:hanging="360"/>
      </w:pPr>
      <w:rPr>
        <w:rFonts w:ascii="Symbol" w:hAnsi="Symbol" w:hint="default"/>
      </w:rPr>
    </w:lvl>
    <w:lvl w:ilvl="4" w:tplc="BB2ACA2A">
      <w:start w:val="1"/>
      <w:numFmt w:val="bullet"/>
      <w:lvlText w:val="o"/>
      <w:lvlJc w:val="left"/>
      <w:pPr>
        <w:ind w:left="3600" w:hanging="360"/>
      </w:pPr>
      <w:rPr>
        <w:rFonts w:ascii="Courier New" w:hAnsi="Courier New" w:hint="default"/>
      </w:rPr>
    </w:lvl>
    <w:lvl w:ilvl="5" w:tplc="6ADA9CBA">
      <w:start w:val="1"/>
      <w:numFmt w:val="bullet"/>
      <w:lvlText w:val=""/>
      <w:lvlJc w:val="left"/>
      <w:pPr>
        <w:ind w:left="4320" w:hanging="360"/>
      </w:pPr>
      <w:rPr>
        <w:rFonts w:ascii="Wingdings" w:hAnsi="Wingdings" w:hint="default"/>
      </w:rPr>
    </w:lvl>
    <w:lvl w:ilvl="6" w:tplc="3572B054">
      <w:start w:val="1"/>
      <w:numFmt w:val="bullet"/>
      <w:lvlText w:val=""/>
      <w:lvlJc w:val="left"/>
      <w:pPr>
        <w:ind w:left="5040" w:hanging="360"/>
      </w:pPr>
      <w:rPr>
        <w:rFonts w:ascii="Symbol" w:hAnsi="Symbol" w:hint="default"/>
      </w:rPr>
    </w:lvl>
    <w:lvl w:ilvl="7" w:tplc="156C3866">
      <w:start w:val="1"/>
      <w:numFmt w:val="bullet"/>
      <w:lvlText w:val="o"/>
      <w:lvlJc w:val="left"/>
      <w:pPr>
        <w:ind w:left="5760" w:hanging="360"/>
      </w:pPr>
      <w:rPr>
        <w:rFonts w:ascii="Courier New" w:hAnsi="Courier New" w:hint="default"/>
      </w:rPr>
    </w:lvl>
    <w:lvl w:ilvl="8" w:tplc="0E9CF4AE">
      <w:start w:val="1"/>
      <w:numFmt w:val="bullet"/>
      <w:lvlText w:val=""/>
      <w:lvlJc w:val="left"/>
      <w:pPr>
        <w:ind w:left="6480" w:hanging="360"/>
      </w:pPr>
      <w:rPr>
        <w:rFonts w:ascii="Wingdings" w:hAnsi="Wingdings" w:hint="default"/>
      </w:rPr>
    </w:lvl>
  </w:abstractNum>
  <w:abstractNum w:abstractNumId="13" w15:restartNumberingAfterBreak="0">
    <w:nsid w:val="253C21B1"/>
    <w:multiLevelType w:val="hybridMultilevel"/>
    <w:tmpl w:val="5A3A009A"/>
    <w:lvl w:ilvl="0" w:tplc="8390D3DE">
      <w:start w:val="1"/>
      <w:numFmt w:val="bullet"/>
      <w:lvlText w:val=""/>
      <w:lvlJc w:val="left"/>
      <w:pPr>
        <w:ind w:left="720" w:hanging="360"/>
      </w:pPr>
      <w:rPr>
        <w:rFonts w:ascii="Symbol" w:hAnsi="Symbol" w:hint="default"/>
      </w:rPr>
    </w:lvl>
    <w:lvl w:ilvl="1" w:tplc="6F487734">
      <w:start w:val="1"/>
      <w:numFmt w:val="bullet"/>
      <w:lvlText w:val="o"/>
      <w:lvlJc w:val="left"/>
      <w:pPr>
        <w:ind w:left="1440" w:hanging="360"/>
      </w:pPr>
      <w:rPr>
        <w:rFonts w:ascii="Courier New" w:hAnsi="Courier New" w:hint="default"/>
      </w:rPr>
    </w:lvl>
    <w:lvl w:ilvl="2" w:tplc="6466FB62">
      <w:start w:val="1"/>
      <w:numFmt w:val="bullet"/>
      <w:lvlText w:val=""/>
      <w:lvlJc w:val="left"/>
      <w:pPr>
        <w:ind w:left="2160" w:hanging="360"/>
      </w:pPr>
      <w:rPr>
        <w:rFonts w:ascii="Wingdings" w:hAnsi="Wingdings" w:hint="default"/>
      </w:rPr>
    </w:lvl>
    <w:lvl w:ilvl="3" w:tplc="69DEC022">
      <w:start w:val="1"/>
      <w:numFmt w:val="bullet"/>
      <w:lvlText w:val=""/>
      <w:lvlJc w:val="left"/>
      <w:pPr>
        <w:ind w:left="2880" w:hanging="360"/>
      </w:pPr>
      <w:rPr>
        <w:rFonts w:ascii="Symbol" w:hAnsi="Symbol" w:hint="default"/>
      </w:rPr>
    </w:lvl>
    <w:lvl w:ilvl="4" w:tplc="4C92D6CC">
      <w:start w:val="1"/>
      <w:numFmt w:val="bullet"/>
      <w:lvlText w:val="o"/>
      <w:lvlJc w:val="left"/>
      <w:pPr>
        <w:ind w:left="3600" w:hanging="360"/>
      </w:pPr>
      <w:rPr>
        <w:rFonts w:ascii="Courier New" w:hAnsi="Courier New" w:hint="default"/>
      </w:rPr>
    </w:lvl>
    <w:lvl w:ilvl="5" w:tplc="FCE0D9C8">
      <w:start w:val="1"/>
      <w:numFmt w:val="bullet"/>
      <w:lvlText w:val=""/>
      <w:lvlJc w:val="left"/>
      <w:pPr>
        <w:ind w:left="4320" w:hanging="360"/>
      </w:pPr>
      <w:rPr>
        <w:rFonts w:ascii="Wingdings" w:hAnsi="Wingdings" w:hint="default"/>
      </w:rPr>
    </w:lvl>
    <w:lvl w:ilvl="6" w:tplc="694E4476">
      <w:start w:val="1"/>
      <w:numFmt w:val="bullet"/>
      <w:lvlText w:val=""/>
      <w:lvlJc w:val="left"/>
      <w:pPr>
        <w:ind w:left="5040" w:hanging="360"/>
      </w:pPr>
      <w:rPr>
        <w:rFonts w:ascii="Symbol" w:hAnsi="Symbol" w:hint="default"/>
      </w:rPr>
    </w:lvl>
    <w:lvl w:ilvl="7" w:tplc="B34CEBF2">
      <w:start w:val="1"/>
      <w:numFmt w:val="bullet"/>
      <w:lvlText w:val="o"/>
      <w:lvlJc w:val="left"/>
      <w:pPr>
        <w:ind w:left="5760" w:hanging="360"/>
      </w:pPr>
      <w:rPr>
        <w:rFonts w:ascii="Courier New" w:hAnsi="Courier New" w:hint="default"/>
      </w:rPr>
    </w:lvl>
    <w:lvl w:ilvl="8" w:tplc="2138B668">
      <w:start w:val="1"/>
      <w:numFmt w:val="bullet"/>
      <w:lvlText w:val=""/>
      <w:lvlJc w:val="left"/>
      <w:pPr>
        <w:ind w:left="6480" w:hanging="360"/>
      </w:pPr>
      <w:rPr>
        <w:rFonts w:ascii="Wingdings" w:hAnsi="Wingdings" w:hint="default"/>
      </w:rPr>
    </w:lvl>
  </w:abstractNum>
  <w:abstractNum w:abstractNumId="14" w15:restartNumberingAfterBreak="0">
    <w:nsid w:val="26D03692"/>
    <w:multiLevelType w:val="hybridMultilevel"/>
    <w:tmpl w:val="8BAA5A66"/>
    <w:lvl w:ilvl="0" w:tplc="5C56A588">
      <w:start w:val="1"/>
      <w:numFmt w:val="decimal"/>
      <w:lvlText w:val="%1."/>
      <w:lvlJc w:val="left"/>
      <w:pPr>
        <w:ind w:left="720" w:hanging="360"/>
      </w:pPr>
    </w:lvl>
    <w:lvl w:ilvl="1" w:tplc="BD420268">
      <w:start w:val="1"/>
      <w:numFmt w:val="lowerLetter"/>
      <w:lvlText w:val="%2."/>
      <w:lvlJc w:val="left"/>
      <w:pPr>
        <w:ind w:left="1440" w:hanging="360"/>
      </w:pPr>
    </w:lvl>
    <w:lvl w:ilvl="2" w:tplc="A404C4BE">
      <w:start w:val="1"/>
      <w:numFmt w:val="lowerRoman"/>
      <w:lvlText w:val="%3."/>
      <w:lvlJc w:val="right"/>
      <w:pPr>
        <w:ind w:left="2160" w:hanging="180"/>
      </w:pPr>
    </w:lvl>
    <w:lvl w:ilvl="3" w:tplc="3A66A922">
      <w:start w:val="1"/>
      <w:numFmt w:val="decimal"/>
      <w:lvlText w:val="%4."/>
      <w:lvlJc w:val="left"/>
      <w:pPr>
        <w:ind w:left="2880" w:hanging="360"/>
      </w:pPr>
    </w:lvl>
    <w:lvl w:ilvl="4" w:tplc="24F8C8EE">
      <w:start w:val="1"/>
      <w:numFmt w:val="lowerLetter"/>
      <w:lvlText w:val="%5."/>
      <w:lvlJc w:val="left"/>
      <w:pPr>
        <w:ind w:left="3600" w:hanging="360"/>
      </w:pPr>
    </w:lvl>
    <w:lvl w:ilvl="5" w:tplc="E80CA61A">
      <w:start w:val="1"/>
      <w:numFmt w:val="lowerRoman"/>
      <w:lvlText w:val="%6."/>
      <w:lvlJc w:val="right"/>
      <w:pPr>
        <w:ind w:left="4320" w:hanging="180"/>
      </w:pPr>
    </w:lvl>
    <w:lvl w:ilvl="6" w:tplc="D7BE56DA">
      <w:start w:val="1"/>
      <w:numFmt w:val="decimal"/>
      <w:lvlText w:val="%7."/>
      <w:lvlJc w:val="left"/>
      <w:pPr>
        <w:ind w:left="5040" w:hanging="360"/>
      </w:pPr>
    </w:lvl>
    <w:lvl w:ilvl="7" w:tplc="5B60F73C">
      <w:start w:val="1"/>
      <w:numFmt w:val="lowerLetter"/>
      <w:lvlText w:val="%8."/>
      <w:lvlJc w:val="left"/>
      <w:pPr>
        <w:ind w:left="5760" w:hanging="360"/>
      </w:pPr>
    </w:lvl>
    <w:lvl w:ilvl="8" w:tplc="82A438C0">
      <w:start w:val="1"/>
      <w:numFmt w:val="lowerRoman"/>
      <w:lvlText w:val="%9."/>
      <w:lvlJc w:val="right"/>
      <w:pPr>
        <w:ind w:left="6480" w:hanging="180"/>
      </w:pPr>
    </w:lvl>
  </w:abstractNum>
  <w:abstractNum w:abstractNumId="15" w15:restartNumberingAfterBreak="0">
    <w:nsid w:val="27482734"/>
    <w:multiLevelType w:val="hybridMultilevel"/>
    <w:tmpl w:val="48A66916"/>
    <w:lvl w:ilvl="0" w:tplc="D81C2526">
      <w:start w:val="1"/>
      <w:numFmt w:val="bullet"/>
      <w:lvlText w:val=""/>
      <w:lvlJc w:val="left"/>
      <w:pPr>
        <w:ind w:left="720" w:hanging="360"/>
      </w:pPr>
      <w:rPr>
        <w:rFonts w:ascii="Symbol" w:hAnsi="Symbol" w:hint="default"/>
      </w:rPr>
    </w:lvl>
    <w:lvl w:ilvl="1" w:tplc="6F72E9CC">
      <w:start w:val="1"/>
      <w:numFmt w:val="bullet"/>
      <w:lvlText w:val="o"/>
      <w:lvlJc w:val="left"/>
      <w:pPr>
        <w:ind w:left="1440" w:hanging="360"/>
      </w:pPr>
      <w:rPr>
        <w:rFonts w:ascii="Courier New" w:hAnsi="Courier New" w:hint="default"/>
      </w:rPr>
    </w:lvl>
    <w:lvl w:ilvl="2" w:tplc="C72EC778">
      <w:start w:val="1"/>
      <w:numFmt w:val="bullet"/>
      <w:lvlText w:val=""/>
      <w:lvlJc w:val="left"/>
      <w:pPr>
        <w:ind w:left="2160" w:hanging="360"/>
      </w:pPr>
      <w:rPr>
        <w:rFonts w:ascii="Wingdings" w:hAnsi="Wingdings" w:hint="default"/>
      </w:rPr>
    </w:lvl>
    <w:lvl w:ilvl="3" w:tplc="E4949E3C">
      <w:start w:val="1"/>
      <w:numFmt w:val="bullet"/>
      <w:lvlText w:val=""/>
      <w:lvlJc w:val="left"/>
      <w:pPr>
        <w:ind w:left="2880" w:hanging="360"/>
      </w:pPr>
      <w:rPr>
        <w:rFonts w:ascii="Symbol" w:hAnsi="Symbol" w:hint="default"/>
      </w:rPr>
    </w:lvl>
    <w:lvl w:ilvl="4" w:tplc="0368F7D2">
      <w:start w:val="1"/>
      <w:numFmt w:val="bullet"/>
      <w:lvlText w:val="o"/>
      <w:lvlJc w:val="left"/>
      <w:pPr>
        <w:ind w:left="3600" w:hanging="360"/>
      </w:pPr>
      <w:rPr>
        <w:rFonts w:ascii="Courier New" w:hAnsi="Courier New" w:hint="default"/>
      </w:rPr>
    </w:lvl>
    <w:lvl w:ilvl="5" w:tplc="F564B39E">
      <w:start w:val="1"/>
      <w:numFmt w:val="bullet"/>
      <w:lvlText w:val=""/>
      <w:lvlJc w:val="left"/>
      <w:pPr>
        <w:ind w:left="4320" w:hanging="360"/>
      </w:pPr>
      <w:rPr>
        <w:rFonts w:ascii="Wingdings" w:hAnsi="Wingdings" w:hint="default"/>
      </w:rPr>
    </w:lvl>
    <w:lvl w:ilvl="6" w:tplc="35E88AD4">
      <w:start w:val="1"/>
      <w:numFmt w:val="bullet"/>
      <w:lvlText w:val=""/>
      <w:lvlJc w:val="left"/>
      <w:pPr>
        <w:ind w:left="5040" w:hanging="360"/>
      </w:pPr>
      <w:rPr>
        <w:rFonts w:ascii="Symbol" w:hAnsi="Symbol" w:hint="default"/>
      </w:rPr>
    </w:lvl>
    <w:lvl w:ilvl="7" w:tplc="7E74B69A">
      <w:start w:val="1"/>
      <w:numFmt w:val="bullet"/>
      <w:lvlText w:val="o"/>
      <w:lvlJc w:val="left"/>
      <w:pPr>
        <w:ind w:left="5760" w:hanging="360"/>
      </w:pPr>
      <w:rPr>
        <w:rFonts w:ascii="Courier New" w:hAnsi="Courier New" w:hint="default"/>
      </w:rPr>
    </w:lvl>
    <w:lvl w:ilvl="8" w:tplc="B0E25800">
      <w:start w:val="1"/>
      <w:numFmt w:val="bullet"/>
      <w:lvlText w:val=""/>
      <w:lvlJc w:val="left"/>
      <w:pPr>
        <w:ind w:left="6480" w:hanging="360"/>
      </w:pPr>
      <w:rPr>
        <w:rFonts w:ascii="Wingdings" w:hAnsi="Wingdings" w:hint="default"/>
      </w:rPr>
    </w:lvl>
  </w:abstractNum>
  <w:abstractNum w:abstractNumId="16" w15:restartNumberingAfterBreak="0">
    <w:nsid w:val="2A75173C"/>
    <w:multiLevelType w:val="hybridMultilevel"/>
    <w:tmpl w:val="0D8021BE"/>
    <w:lvl w:ilvl="0" w:tplc="D6922BDE">
      <w:start w:val="1"/>
      <w:numFmt w:val="bullet"/>
      <w:lvlText w:val=""/>
      <w:lvlJc w:val="left"/>
      <w:pPr>
        <w:ind w:left="720" w:hanging="360"/>
      </w:pPr>
      <w:rPr>
        <w:rFonts w:ascii="Symbol" w:hAnsi="Symbol" w:hint="default"/>
      </w:rPr>
    </w:lvl>
    <w:lvl w:ilvl="1" w:tplc="296C9604">
      <w:start w:val="1"/>
      <w:numFmt w:val="bullet"/>
      <w:lvlText w:val="o"/>
      <w:lvlJc w:val="left"/>
      <w:pPr>
        <w:ind w:left="1440" w:hanging="360"/>
      </w:pPr>
      <w:rPr>
        <w:rFonts w:ascii="Courier New" w:hAnsi="Courier New" w:hint="default"/>
      </w:rPr>
    </w:lvl>
    <w:lvl w:ilvl="2" w:tplc="9F285294">
      <w:start w:val="1"/>
      <w:numFmt w:val="bullet"/>
      <w:lvlText w:val=""/>
      <w:lvlJc w:val="left"/>
      <w:pPr>
        <w:ind w:left="2160" w:hanging="360"/>
      </w:pPr>
      <w:rPr>
        <w:rFonts w:ascii="Wingdings" w:hAnsi="Wingdings" w:hint="default"/>
      </w:rPr>
    </w:lvl>
    <w:lvl w:ilvl="3" w:tplc="6AEC536E">
      <w:start w:val="1"/>
      <w:numFmt w:val="bullet"/>
      <w:lvlText w:val=""/>
      <w:lvlJc w:val="left"/>
      <w:pPr>
        <w:ind w:left="2880" w:hanging="360"/>
      </w:pPr>
      <w:rPr>
        <w:rFonts w:ascii="Symbol" w:hAnsi="Symbol" w:hint="default"/>
      </w:rPr>
    </w:lvl>
    <w:lvl w:ilvl="4" w:tplc="0516797C">
      <w:start w:val="1"/>
      <w:numFmt w:val="bullet"/>
      <w:lvlText w:val="o"/>
      <w:lvlJc w:val="left"/>
      <w:pPr>
        <w:ind w:left="3600" w:hanging="360"/>
      </w:pPr>
      <w:rPr>
        <w:rFonts w:ascii="Courier New" w:hAnsi="Courier New" w:hint="default"/>
      </w:rPr>
    </w:lvl>
    <w:lvl w:ilvl="5" w:tplc="E7B2453A">
      <w:start w:val="1"/>
      <w:numFmt w:val="bullet"/>
      <w:lvlText w:val=""/>
      <w:lvlJc w:val="left"/>
      <w:pPr>
        <w:ind w:left="4320" w:hanging="360"/>
      </w:pPr>
      <w:rPr>
        <w:rFonts w:ascii="Wingdings" w:hAnsi="Wingdings" w:hint="default"/>
      </w:rPr>
    </w:lvl>
    <w:lvl w:ilvl="6" w:tplc="209C4AA6">
      <w:start w:val="1"/>
      <w:numFmt w:val="bullet"/>
      <w:lvlText w:val=""/>
      <w:lvlJc w:val="left"/>
      <w:pPr>
        <w:ind w:left="5040" w:hanging="360"/>
      </w:pPr>
      <w:rPr>
        <w:rFonts w:ascii="Symbol" w:hAnsi="Symbol" w:hint="default"/>
      </w:rPr>
    </w:lvl>
    <w:lvl w:ilvl="7" w:tplc="2B582484">
      <w:start w:val="1"/>
      <w:numFmt w:val="bullet"/>
      <w:lvlText w:val="o"/>
      <w:lvlJc w:val="left"/>
      <w:pPr>
        <w:ind w:left="5760" w:hanging="360"/>
      </w:pPr>
      <w:rPr>
        <w:rFonts w:ascii="Courier New" w:hAnsi="Courier New" w:hint="default"/>
      </w:rPr>
    </w:lvl>
    <w:lvl w:ilvl="8" w:tplc="31F84B04">
      <w:start w:val="1"/>
      <w:numFmt w:val="bullet"/>
      <w:lvlText w:val=""/>
      <w:lvlJc w:val="left"/>
      <w:pPr>
        <w:ind w:left="6480" w:hanging="360"/>
      </w:pPr>
      <w:rPr>
        <w:rFonts w:ascii="Wingdings" w:hAnsi="Wingdings" w:hint="default"/>
      </w:rPr>
    </w:lvl>
  </w:abstractNum>
  <w:abstractNum w:abstractNumId="17" w15:restartNumberingAfterBreak="0">
    <w:nsid w:val="2B0935E4"/>
    <w:multiLevelType w:val="hybridMultilevel"/>
    <w:tmpl w:val="735051FC"/>
    <w:lvl w:ilvl="0" w:tplc="87309FFC">
      <w:start w:val="1"/>
      <w:numFmt w:val="bullet"/>
      <w:lvlText w:val=""/>
      <w:lvlJc w:val="left"/>
      <w:pPr>
        <w:ind w:left="720" w:hanging="360"/>
      </w:pPr>
      <w:rPr>
        <w:rFonts w:ascii="Symbol" w:hAnsi="Symbol" w:hint="default"/>
      </w:rPr>
    </w:lvl>
    <w:lvl w:ilvl="1" w:tplc="35161C60">
      <w:start w:val="1"/>
      <w:numFmt w:val="bullet"/>
      <w:lvlText w:val="o"/>
      <w:lvlJc w:val="left"/>
      <w:pPr>
        <w:ind w:left="1440" w:hanging="360"/>
      </w:pPr>
      <w:rPr>
        <w:rFonts w:ascii="Courier New" w:hAnsi="Courier New" w:hint="default"/>
      </w:rPr>
    </w:lvl>
    <w:lvl w:ilvl="2" w:tplc="D14AC304">
      <w:start w:val="1"/>
      <w:numFmt w:val="bullet"/>
      <w:lvlText w:val=""/>
      <w:lvlJc w:val="left"/>
      <w:pPr>
        <w:ind w:left="2160" w:hanging="360"/>
      </w:pPr>
      <w:rPr>
        <w:rFonts w:ascii="Wingdings" w:hAnsi="Wingdings" w:hint="default"/>
      </w:rPr>
    </w:lvl>
    <w:lvl w:ilvl="3" w:tplc="2230FAFA">
      <w:start w:val="1"/>
      <w:numFmt w:val="bullet"/>
      <w:lvlText w:val=""/>
      <w:lvlJc w:val="left"/>
      <w:pPr>
        <w:ind w:left="2880" w:hanging="360"/>
      </w:pPr>
      <w:rPr>
        <w:rFonts w:ascii="Symbol" w:hAnsi="Symbol" w:hint="default"/>
      </w:rPr>
    </w:lvl>
    <w:lvl w:ilvl="4" w:tplc="EDC2BFB2">
      <w:start w:val="1"/>
      <w:numFmt w:val="bullet"/>
      <w:lvlText w:val="o"/>
      <w:lvlJc w:val="left"/>
      <w:pPr>
        <w:ind w:left="3600" w:hanging="360"/>
      </w:pPr>
      <w:rPr>
        <w:rFonts w:ascii="Courier New" w:hAnsi="Courier New" w:hint="default"/>
      </w:rPr>
    </w:lvl>
    <w:lvl w:ilvl="5" w:tplc="BCB284DA">
      <w:start w:val="1"/>
      <w:numFmt w:val="bullet"/>
      <w:lvlText w:val=""/>
      <w:lvlJc w:val="left"/>
      <w:pPr>
        <w:ind w:left="4320" w:hanging="360"/>
      </w:pPr>
      <w:rPr>
        <w:rFonts w:ascii="Wingdings" w:hAnsi="Wingdings" w:hint="default"/>
      </w:rPr>
    </w:lvl>
    <w:lvl w:ilvl="6" w:tplc="034CC0DE">
      <w:start w:val="1"/>
      <w:numFmt w:val="bullet"/>
      <w:lvlText w:val=""/>
      <w:lvlJc w:val="left"/>
      <w:pPr>
        <w:ind w:left="5040" w:hanging="360"/>
      </w:pPr>
      <w:rPr>
        <w:rFonts w:ascii="Symbol" w:hAnsi="Symbol" w:hint="default"/>
      </w:rPr>
    </w:lvl>
    <w:lvl w:ilvl="7" w:tplc="8E48095C">
      <w:start w:val="1"/>
      <w:numFmt w:val="bullet"/>
      <w:lvlText w:val="o"/>
      <w:lvlJc w:val="left"/>
      <w:pPr>
        <w:ind w:left="5760" w:hanging="360"/>
      </w:pPr>
      <w:rPr>
        <w:rFonts w:ascii="Courier New" w:hAnsi="Courier New" w:hint="default"/>
      </w:rPr>
    </w:lvl>
    <w:lvl w:ilvl="8" w:tplc="8F6ED23A">
      <w:start w:val="1"/>
      <w:numFmt w:val="bullet"/>
      <w:lvlText w:val=""/>
      <w:lvlJc w:val="left"/>
      <w:pPr>
        <w:ind w:left="6480" w:hanging="360"/>
      </w:pPr>
      <w:rPr>
        <w:rFonts w:ascii="Wingdings" w:hAnsi="Wingdings" w:hint="default"/>
      </w:rPr>
    </w:lvl>
  </w:abstractNum>
  <w:abstractNum w:abstractNumId="18" w15:restartNumberingAfterBreak="0">
    <w:nsid w:val="2B214178"/>
    <w:multiLevelType w:val="hybridMultilevel"/>
    <w:tmpl w:val="B6824D8E"/>
    <w:lvl w:ilvl="0" w:tplc="BE16F944">
      <w:start w:val="1"/>
      <w:numFmt w:val="bullet"/>
      <w:lvlText w:val=""/>
      <w:lvlJc w:val="left"/>
      <w:pPr>
        <w:ind w:left="720" w:hanging="360"/>
      </w:pPr>
      <w:rPr>
        <w:rFonts w:ascii="Symbol" w:hAnsi="Symbol" w:hint="default"/>
      </w:rPr>
    </w:lvl>
    <w:lvl w:ilvl="1" w:tplc="5DE479F8">
      <w:start w:val="1"/>
      <w:numFmt w:val="bullet"/>
      <w:lvlText w:val="o"/>
      <w:lvlJc w:val="left"/>
      <w:pPr>
        <w:ind w:left="1440" w:hanging="360"/>
      </w:pPr>
      <w:rPr>
        <w:rFonts w:ascii="Courier New" w:hAnsi="Courier New" w:hint="default"/>
      </w:rPr>
    </w:lvl>
    <w:lvl w:ilvl="2" w:tplc="7CAC3AAA">
      <w:start w:val="1"/>
      <w:numFmt w:val="bullet"/>
      <w:lvlText w:val=""/>
      <w:lvlJc w:val="left"/>
      <w:pPr>
        <w:ind w:left="2160" w:hanging="360"/>
      </w:pPr>
      <w:rPr>
        <w:rFonts w:ascii="Wingdings" w:hAnsi="Wingdings" w:hint="default"/>
      </w:rPr>
    </w:lvl>
    <w:lvl w:ilvl="3" w:tplc="E1122E40">
      <w:start w:val="1"/>
      <w:numFmt w:val="bullet"/>
      <w:lvlText w:val=""/>
      <w:lvlJc w:val="left"/>
      <w:pPr>
        <w:ind w:left="2880" w:hanging="360"/>
      </w:pPr>
      <w:rPr>
        <w:rFonts w:ascii="Symbol" w:hAnsi="Symbol" w:hint="default"/>
      </w:rPr>
    </w:lvl>
    <w:lvl w:ilvl="4" w:tplc="9B64F9BA">
      <w:start w:val="1"/>
      <w:numFmt w:val="bullet"/>
      <w:lvlText w:val="o"/>
      <w:lvlJc w:val="left"/>
      <w:pPr>
        <w:ind w:left="3600" w:hanging="360"/>
      </w:pPr>
      <w:rPr>
        <w:rFonts w:ascii="Courier New" w:hAnsi="Courier New" w:hint="default"/>
      </w:rPr>
    </w:lvl>
    <w:lvl w:ilvl="5" w:tplc="1262C0F2">
      <w:start w:val="1"/>
      <w:numFmt w:val="bullet"/>
      <w:lvlText w:val=""/>
      <w:lvlJc w:val="left"/>
      <w:pPr>
        <w:ind w:left="4320" w:hanging="360"/>
      </w:pPr>
      <w:rPr>
        <w:rFonts w:ascii="Wingdings" w:hAnsi="Wingdings" w:hint="default"/>
      </w:rPr>
    </w:lvl>
    <w:lvl w:ilvl="6" w:tplc="885492A8">
      <w:start w:val="1"/>
      <w:numFmt w:val="bullet"/>
      <w:lvlText w:val=""/>
      <w:lvlJc w:val="left"/>
      <w:pPr>
        <w:ind w:left="5040" w:hanging="360"/>
      </w:pPr>
      <w:rPr>
        <w:rFonts w:ascii="Symbol" w:hAnsi="Symbol" w:hint="default"/>
      </w:rPr>
    </w:lvl>
    <w:lvl w:ilvl="7" w:tplc="A64E95F2">
      <w:start w:val="1"/>
      <w:numFmt w:val="bullet"/>
      <w:lvlText w:val="o"/>
      <w:lvlJc w:val="left"/>
      <w:pPr>
        <w:ind w:left="5760" w:hanging="360"/>
      </w:pPr>
      <w:rPr>
        <w:rFonts w:ascii="Courier New" w:hAnsi="Courier New" w:hint="default"/>
      </w:rPr>
    </w:lvl>
    <w:lvl w:ilvl="8" w:tplc="E4B467CE">
      <w:start w:val="1"/>
      <w:numFmt w:val="bullet"/>
      <w:lvlText w:val=""/>
      <w:lvlJc w:val="left"/>
      <w:pPr>
        <w:ind w:left="6480" w:hanging="360"/>
      </w:pPr>
      <w:rPr>
        <w:rFonts w:ascii="Wingdings" w:hAnsi="Wingdings" w:hint="default"/>
      </w:rPr>
    </w:lvl>
  </w:abstractNum>
  <w:abstractNum w:abstractNumId="19" w15:restartNumberingAfterBreak="0">
    <w:nsid w:val="2DAD0C7A"/>
    <w:multiLevelType w:val="hybridMultilevel"/>
    <w:tmpl w:val="AE2A27EC"/>
    <w:lvl w:ilvl="0" w:tplc="E8301C40">
      <w:start w:val="1"/>
      <w:numFmt w:val="bullet"/>
      <w:lvlText w:val=""/>
      <w:lvlJc w:val="left"/>
      <w:pPr>
        <w:ind w:left="720" w:hanging="360"/>
      </w:pPr>
      <w:rPr>
        <w:rFonts w:ascii="Symbol" w:hAnsi="Symbol" w:hint="default"/>
      </w:rPr>
    </w:lvl>
    <w:lvl w:ilvl="1" w:tplc="1DBAADA6">
      <w:start w:val="1"/>
      <w:numFmt w:val="bullet"/>
      <w:lvlText w:val="o"/>
      <w:lvlJc w:val="left"/>
      <w:pPr>
        <w:ind w:left="1440" w:hanging="360"/>
      </w:pPr>
      <w:rPr>
        <w:rFonts w:ascii="Courier New" w:hAnsi="Courier New" w:hint="default"/>
      </w:rPr>
    </w:lvl>
    <w:lvl w:ilvl="2" w:tplc="65AC14B8">
      <w:start w:val="1"/>
      <w:numFmt w:val="bullet"/>
      <w:lvlText w:val=""/>
      <w:lvlJc w:val="left"/>
      <w:pPr>
        <w:ind w:left="2160" w:hanging="360"/>
      </w:pPr>
      <w:rPr>
        <w:rFonts w:ascii="Wingdings" w:hAnsi="Wingdings" w:hint="default"/>
      </w:rPr>
    </w:lvl>
    <w:lvl w:ilvl="3" w:tplc="2D9AE73E">
      <w:start w:val="1"/>
      <w:numFmt w:val="bullet"/>
      <w:lvlText w:val=""/>
      <w:lvlJc w:val="left"/>
      <w:pPr>
        <w:ind w:left="2880" w:hanging="360"/>
      </w:pPr>
      <w:rPr>
        <w:rFonts w:ascii="Symbol" w:hAnsi="Symbol" w:hint="default"/>
      </w:rPr>
    </w:lvl>
    <w:lvl w:ilvl="4" w:tplc="D86C5656">
      <w:start w:val="1"/>
      <w:numFmt w:val="bullet"/>
      <w:lvlText w:val="o"/>
      <w:lvlJc w:val="left"/>
      <w:pPr>
        <w:ind w:left="3600" w:hanging="360"/>
      </w:pPr>
      <w:rPr>
        <w:rFonts w:ascii="Courier New" w:hAnsi="Courier New" w:hint="default"/>
      </w:rPr>
    </w:lvl>
    <w:lvl w:ilvl="5" w:tplc="785CDCF0">
      <w:start w:val="1"/>
      <w:numFmt w:val="bullet"/>
      <w:lvlText w:val=""/>
      <w:lvlJc w:val="left"/>
      <w:pPr>
        <w:ind w:left="4320" w:hanging="360"/>
      </w:pPr>
      <w:rPr>
        <w:rFonts w:ascii="Wingdings" w:hAnsi="Wingdings" w:hint="default"/>
      </w:rPr>
    </w:lvl>
    <w:lvl w:ilvl="6" w:tplc="9F286B52">
      <w:start w:val="1"/>
      <w:numFmt w:val="bullet"/>
      <w:lvlText w:val=""/>
      <w:lvlJc w:val="left"/>
      <w:pPr>
        <w:ind w:left="5040" w:hanging="360"/>
      </w:pPr>
      <w:rPr>
        <w:rFonts w:ascii="Symbol" w:hAnsi="Symbol" w:hint="default"/>
      </w:rPr>
    </w:lvl>
    <w:lvl w:ilvl="7" w:tplc="8B746974">
      <w:start w:val="1"/>
      <w:numFmt w:val="bullet"/>
      <w:lvlText w:val="o"/>
      <w:lvlJc w:val="left"/>
      <w:pPr>
        <w:ind w:left="5760" w:hanging="360"/>
      </w:pPr>
      <w:rPr>
        <w:rFonts w:ascii="Courier New" w:hAnsi="Courier New" w:hint="default"/>
      </w:rPr>
    </w:lvl>
    <w:lvl w:ilvl="8" w:tplc="21D41ABE">
      <w:start w:val="1"/>
      <w:numFmt w:val="bullet"/>
      <w:lvlText w:val=""/>
      <w:lvlJc w:val="left"/>
      <w:pPr>
        <w:ind w:left="6480" w:hanging="360"/>
      </w:pPr>
      <w:rPr>
        <w:rFonts w:ascii="Wingdings" w:hAnsi="Wingdings" w:hint="default"/>
      </w:rPr>
    </w:lvl>
  </w:abstractNum>
  <w:abstractNum w:abstractNumId="20" w15:restartNumberingAfterBreak="0">
    <w:nsid w:val="2E7618AC"/>
    <w:multiLevelType w:val="hybridMultilevel"/>
    <w:tmpl w:val="2F148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3539D1"/>
    <w:multiLevelType w:val="hybridMultilevel"/>
    <w:tmpl w:val="A7A28158"/>
    <w:lvl w:ilvl="0" w:tplc="86668436">
      <w:start w:val="1"/>
      <w:numFmt w:val="bullet"/>
      <w:lvlText w:val=""/>
      <w:lvlJc w:val="left"/>
      <w:pPr>
        <w:ind w:left="720" w:hanging="360"/>
      </w:pPr>
      <w:rPr>
        <w:rFonts w:ascii="Symbol" w:hAnsi="Symbol" w:hint="default"/>
      </w:rPr>
    </w:lvl>
    <w:lvl w:ilvl="1" w:tplc="907E9D92">
      <w:start w:val="1"/>
      <w:numFmt w:val="bullet"/>
      <w:lvlText w:val="o"/>
      <w:lvlJc w:val="left"/>
      <w:pPr>
        <w:ind w:left="1440" w:hanging="360"/>
      </w:pPr>
      <w:rPr>
        <w:rFonts w:ascii="Courier New" w:hAnsi="Courier New" w:hint="default"/>
      </w:rPr>
    </w:lvl>
    <w:lvl w:ilvl="2" w:tplc="68920C9C">
      <w:start w:val="1"/>
      <w:numFmt w:val="bullet"/>
      <w:lvlText w:val=""/>
      <w:lvlJc w:val="left"/>
      <w:pPr>
        <w:ind w:left="2160" w:hanging="360"/>
      </w:pPr>
      <w:rPr>
        <w:rFonts w:ascii="Wingdings" w:hAnsi="Wingdings" w:hint="default"/>
      </w:rPr>
    </w:lvl>
    <w:lvl w:ilvl="3" w:tplc="107E2372">
      <w:start w:val="1"/>
      <w:numFmt w:val="bullet"/>
      <w:lvlText w:val=""/>
      <w:lvlJc w:val="left"/>
      <w:pPr>
        <w:ind w:left="2880" w:hanging="360"/>
      </w:pPr>
      <w:rPr>
        <w:rFonts w:ascii="Symbol" w:hAnsi="Symbol" w:hint="default"/>
      </w:rPr>
    </w:lvl>
    <w:lvl w:ilvl="4" w:tplc="42B2F610">
      <w:start w:val="1"/>
      <w:numFmt w:val="bullet"/>
      <w:lvlText w:val="o"/>
      <w:lvlJc w:val="left"/>
      <w:pPr>
        <w:ind w:left="3600" w:hanging="360"/>
      </w:pPr>
      <w:rPr>
        <w:rFonts w:ascii="Courier New" w:hAnsi="Courier New" w:hint="default"/>
      </w:rPr>
    </w:lvl>
    <w:lvl w:ilvl="5" w:tplc="460810C0">
      <w:start w:val="1"/>
      <w:numFmt w:val="bullet"/>
      <w:lvlText w:val=""/>
      <w:lvlJc w:val="left"/>
      <w:pPr>
        <w:ind w:left="4320" w:hanging="360"/>
      </w:pPr>
      <w:rPr>
        <w:rFonts w:ascii="Wingdings" w:hAnsi="Wingdings" w:hint="default"/>
      </w:rPr>
    </w:lvl>
    <w:lvl w:ilvl="6" w:tplc="00ECD416">
      <w:start w:val="1"/>
      <w:numFmt w:val="bullet"/>
      <w:lvlText w:val=""/>
      <w:lvlJc w:val="left"/>
      <w:pPr>
        <w:ind w:left="5040" w:hanging="360"/>
      </w:pPr>
      <w:rPr>
        <w:rFonts w:ascii="Symbol" w:hAnsi="Symbol" w:hint="default"/>
      </w:rPr>
    </w:lvl>
    <w:lvl w:ilvl="7" w:tplc="EE2245DE">
      <w:start w:val="1"/>
      <w:numFmt w:val="bullet"/>
      <w:lvlText w:val="o"/>
      <w:lvlJc w:val="left"/>
      <w:pPr>
        <w:ind w:left="5760" w:hanging="360"/>
      </w:pPr>
      <w:rPr>
        <w:rFonts w:ascii="Courier New" w:hAnsi="Courier New" w:hint="default"/>
      </w:rPr>
    </w:lvl>
    <w:lvl w:ilvl="8" w:tplc="A2205834">
      <w:start w:val="1"/>
      <w:numFmt w:val="bullet"/>
      <w:lvlText w:val=""/>
      <w:lvlJc w:val="left"/>
      <w:pPr>
        <w:ind w:left="6480" w:hanging="360"/>
      </w:pPr>
      <w:rPr>
        <w:rFonts w:ascii="Wingdings" w:hAnsi="Wingdings" w:hint="default"/>
      </w:rPr>
    </w:lvl>
  </w:abstractNum>
  <w:abstractNum w:abstractNumId="22" w15:restartNumberingAfterBreak="0">
    <w:nsid w:val="320E0353"/>
    <w:multiLevelType w:val="hybridMultilevel"/>
    <w:tmpl w:val="69AA122E"/>
    <w:lvl w:ilvl="0" w:tplc="AB76746C">
      <w:start w:val="1"/>
      <w:numFmt w:val="bullet"/>
      <w:lvlText w:val=""/>
      <w:lvlJc w:val="left"/>
      <w:pPr>
        <w:ind w:left="720" w:hanging="360"/>
      </w:pPr>
      <w:rPr>
        <w:rFonts w:ascii="Symbol" w:hAnsi="Symbol" w:hint="default"/>
      </w:rPr>
    </w:lvl>
    <w:lvl w:ilvl="1" w:tplc="C3B80F04">
      <w:start w:val="1"/>
      <w:numFmt w:val="bullet"/>
      <w:lvlText w:val="o"/>
      <w:lvlJc w:val="left"/>
      <w:pPr>
        <w:ind w:left="1440" w:hanging="360"/>
      </w:pPr>
      <w:rPr>
        <w:rFonts w:ascii="Courier New" w:hAnsi="Courier New" w:hint="default"/>
      </w:rPr>
    </w:lvl>
    <w:lvl w:ilvl="2" w:tplc="8F5C5512">
      <w:start w:val="1"/>
      <w:numFmt w:val="bullet"/>
      <w:lvlText w:val=""/>
      <w:lvlJc w:val="left"/>
      <w:pPr>
        <w:ind w:left="2160" w:hanging="360"/>
      </w:pPr>
      <w:rPr>
        <w:rFonts w:ascii="Wingdings" w:hAnsi="Wingdings" w:hint="default"/>
      </w:rPr>
    </w:lvl>
    <w:lvl w:ilvl="3" w:tplc="20CA4766">
      <w:start w:val="1"/>
      <w:numFmt w:val="bullet"/>
      <w:lvlText w:val=""/>
      <w:lvlJc w:val="left"/>
      <w:pPr>
        <w:ind w:left="2880" w:hanging="360"/>
      </w:pPr>
      <w:rPr>
        <w:rFonts w:ascii="Symbol" w:hAnsi="Symbol" w:hint="default"/>
      </w:rPr>
    </w:lvl>
    <w:lvl w:ilvl="4" w:tplc="8EFCBF32">
      <w:start w:val="1"/>
      <w:numFmt w:val="bullet"/>
      <w:lvlText w:val="o"/>
      <w:lvlJc w:val="left"/>
      <w:pPr>
        <w:ind w:left="3600" w:hanging="360"/>
      </w:pPr>
      <w:rPr>
        <w:rFonts w:ascii="Courier New" w:hAnsi="Courier New" w:hint="default"/>
      </w:rPr>
    </w:lvl>
    <w:lvl w:ilvl="5" w:tplc="65DC0A2A">
      <w:start w:val="1"/>
      <w:numFmt w:val="bullet"/>
      <w:lvlText w:val=""/>
      <w:lvlJc w:val="left"/>
      <w:pPr>
        <w:ind w:left="4320" w:hanging="360"/>
      </w:pPr>
      <w:rPr>
        <w:rFonts w:ascii="Wingdings" w:hAnsi="Wingdings" w:hint="default"/>
      </w:rPr>
    </w:lvl>
    <w:lvl w:ilvl="6" w:tplc="4078B5BA">
      <w:start w:val="1"/>
      <w:numFmt w:val="bullet"/>
      <w:lvlText w:val=""/>
      <w:lvlJc w:val="left"/>
      <w:pPr>
        <w:ind w:left="5040" w:hanging="360"/>
      </w:pPr>
      <w:rPr>
        <w:rFonts w:ascii="Symbol" w:hAnsi="Symbol" w:hint="default"/>
      </w:rPr>
    </w:lvl>
    <w:lvl w:ilvl="7" w:tplc="25383216">
      <w:start w:val="1"/>
      <w:numFmt w:val="bullet"/>
      <w:lvlText w:val="o"/>
      <w:lvlJc w:val="left"/>
      <w:pPr>
        <w:ind w:left="5760" w:hanging="360"/>
      </w:pPr>
      <w:rPr>
        <w:rFonts w:ascii="Courier New" w:hAnsi="Courier New" w:hint="default"/>
      </w:rPr>
    </w:lvl>
    <w:lvl w:ilvl="8" w:tplc="C5EA5578">
      <w:start w:val="1"/>
      <w:numFmt w:val="bullet"/>
      <w:lvlText w:val=""/>
      <w:lvlJc w:val="left"/>
      <w:pPr>
        <w:ind w:left="6480" w:hanging="360"/>
      </w:pPr>
      <w:rPr>
        <w:rFonts w:ascii="Wingdings" w:hAnsi="Wingdings" w:hint="default"/>
      </w:rPr>
    </w:lvl>
  </w:abstractNum>
  <w:abstractNum w:abstractNumId="23" w15:restartNumberingAfterBreak="0">
    <w:nsid w:val="33F2126A"/>
    <w:multiLevelType w:val="hybridMultilevel"/>
    <w:tmpl w:val="1B5CF3DC"/>
    <w:lvl w:ilvl="0" w:tplc="C2C0DC16">
      <w:start w:val="1"/>
      <w:numFmt w:val="bullet"/>
      <w:lvlText w:val=""/>
      <w:lvlJc w:val="left"/>
      <w:pPr>
        <w:ind w:left="720" w:hanging="360"/>
      </w:pPr>
      <w:rPr>
        <w:rFonts w:ascii="Symbol" w:hAnsi="Symbol" w:hint="default"/>
      </w:rPr>
    </w:lvl>
    <w:lvl w:ilvl="1" w:tplc="BBAAEB0A">
      <w:start w:val="1"/>
      <w:numFmt w:val="bullet"/>
      <w:lvlText w:val="o"/>
      <w:lvlJc w:val="left"/>
      <w:pPr>
        <w:ind w:left="1440" w:hanging="360"/>
      </w:pPr>
      <w:rPr>
        <w:rFonts w:ascii="Courier New" w:hAnsi="Courier New" w:hint="default"/>
      </w:rPr>
    </w:lvl>
    <w:lvl w:ilvl="2" w:tplc="90CC4970">
      <w:start w:val="1"/>
      <w:numFmt w:val="bullet"/>
      <w:lvlText w:val=""/>
      <w:lvlJc w:val="left"/>
      <w:pPr>
        <w:ind w:left="2160" w:hanging="360"/>
      </w:pPr>
      <w:rPr>
        <w:rFonts w:ascii="Wingdings" w:hAnsi="Wingdings" w:hint="default"/>
      </w:rPr>
    </w:lvl>
    <w:lvl w:ilvl="3" w:tplc="9CC0F8C4">
      <w:start w:val="1"/>
      <w:numFmt w:val="bullet"/>
      <w:lvlText w:val=""/>
      <w:lvlJc w:val="left"/>
      <w:pPr>
        <w:ind w:left="2880" w:hanging="360"/>
      </w:pPr>
      <w:rPr>
        <w:rFonts w:ascii="Symbol" w:hAnsi="Symbol" w:hint="default"/>
      </w:rPr>
    </w:lvl>
    <w:lvl w:ilvl="4" w:tplc="15D605D4">
      <w:start w:val="1"/>
      <w:numFmt w:val="bullet"/>
      <w:lvlText w:val="o"/>
      <w:lvlJc w:val="left"/>
      <w:pPr>
        <w:ind w:left="3600" w:hanging="360"/>
      </w:pPr>
      <w:rPr>
        <w:rFonts w:ascii="Courier New" w:hAnsi="Courier New" w:hint="default"/>
      </w:rPr>
    </w:lvl>
    <w:lvl w:ilvl="5" w:tplc="1A405F00">
      <w:start w:val="1"/>
      <w:numFmt w:val="bullet"/>
      <w:lvlText w:val=""/>
      <w:lvlJc w:val="left"/>
      <w:pPr>
        <w:ind w:left="4320" w:hanging="360"/>
      </w:pPr>
      <w:rPr>
        <w:rFonts w:ascii="Wingdings" w:hAnsi="Wingdings" w:hint="default"/>
      </w:rPr>
    </w:lvl>
    <w:lvl w:ilvl="6" w:tplc="FA0E6CB6">
      <w:start w:val="1"/>
      <w:numFmt w:val="bullet"/>
      <w:lvlText w:val=""/>
      <w:lvlJc w:val="left"/>
      <w:pPr>
        <w:ind w:left="5040" w:hanging="360"/>
      </w:pPr>
      <w:rPr>
        <w:rFonts w:ascii="Symbol" w:hAnsi="Symbol" w:hint="default"/>
      </w:rPr>
    </w:lvl>
    <w:lvl w:ilvl="7" w:tplc="E8803DD0">
      <w:start w:val="1"/>
      <w:numFmt w:val="bullet"/>
      <w:lvlText w:val="o"/>
      <w:lvlJc w:val="left"/>
      <w:pPr>
        <w:ind w:left="5760" w:hanging="360"/>
      </w:pPr>
      <w:rPr>
        <w:rFonts w:ascii="Courier New" w:hAnsi="Courier New" w:hint="default"/>
      </w:rPr>
    </w:lvl>
    <w:lvl w:ilvl="8" w:tplc="D32AB10E">
      <w:start w:val="1"/>
      <w:numFmt w:val="bullet"/>
      <w:lvlText w:val=""/>
      <w:lvlJc w:val="left"/>
      <w:pPr>
        <w:ind w:left="6480" w:hanging="360"/>
      </w:pPr>
      <w:rPr>
        <w:rFonts w:ascii="Wingdings" w:hAnsi="Wingdings" w:hint="default"/>
      </w:rPr>
    </w:lvl>
  </w:abstractNum>
  <w:abstractNum w:abstractNumId="24" w15:restartNumberingAfterBreak="0">
    <w:nsid w:val="37A85F91"/>
    <w:multiLevelType w:val="hybridMultilevel"/>
    <w:tmpl w:val="337EEA06"/>
    <w:lvl w:ilvl="0" w:tplc="996C6CEE">
      <w:start w:val="1"/>
      <w:numFmt w:val="bullet"/>
      <w:lvlText w:val=""/>
      <w:lvlJc w:val="left"/>
      <w:pPr>
        <w:ind w:left="720" w:hanging="360"/>
      </w:pPr>
      <w:rPr>
        <w:rFonts w:ascii="Symbol" w:hAnsi="Symbol" w:hint="default"/>
      </w:rPr>
    </w:lvl>
    <w:lvl w:ilvl="1" w:tplc="44A4959C">
      <w:start w:val="1"/>
      <w:numFmt w:val="bullet"/>
      <w:lvlText w:val="o"/>
      <w:lvlJc w:val="left"/>
      <w:pPr>
        <w:ind w:left="1440" w:hanging="360"/>
      </w:pPr>
      <w:rPr>
        <w:rFonts w:ascii="Courier New" w:hAnsi="Courier New" w:hint="default"/>
      </w:rPr>
    </w:lvl>
    <w:lvl w:ilvl="2" w:tplc="F87A1794">
      <w:start w:val="1"/>
      <w:numFmt w:val="bullet"/>
      <w:lvlText w:val=""/>
      <w:lvlJc w:val="left"/>
      <w:pPr>
        <w:ind w:left="2160" w:hanging="360"/>
      </w:pPr>
      <w:rPr>
        <w:rFonts w:ascii="Wingdings" w:hAnsi="Wingdings" w:hint="default"/>
      </w:rPr>
    </w:lvl>
    <w:lvl w:ilvl="3" w:tplc="03149342">
      <w:start w:val="1"/>
      <w:numFmt w:val="bullet"/>
      <w:lvlText w:val=""/>
      <w:lvlJc w:val="left"/>
      <w:pPr>
        <w:ind w:left="2880" w:hanging="360"/>
      </w:pPr>
      <w:rPr>
        <w:rFonts w:ascii="Symbol" w:hAnsi="Symbol" w:hint="default"/>
      </w:rPr>
    </w:lvl>
    <w:lvl w:ilvl="4" w:tplc="C282A4E0">
      <w:start w:val="1"/>
      <w:numFmt w:val="bullet"/>
      <w:lvlText w:val="o"/>
      <w:lvlJc w:val="left"/>
      <w:pPr>
        <w:ind w:left="3600" w:hanging="360"/>
      </w:pPr>
      <w:rPr>
        <w:rFonts w:ascii="Courier New" w:hAnsi="Courier New" w:hint="default"/>
      </w:rPr>
    </w:lvl>
    <w:lvl w:ilvl="5" w:tplc="A552A406">
      <w:start w:val="1"/>
      <w:numFmt w:val="bullet"/>
      <w:lvlText w:val=""/>
      <w:lvlJc w:val="left"/>
      <w:pPr>
        <w:ind w:left="4320" w:hanging="360"/>
      </w:pPr>
      <w:rPr>
        <w:rFonts w:ascii="Wingdings" w:hAnsi="Wingdings" w:hint="default"/>
      </w:rPr>
    </w:lvl>
    <w:lvl w:ilvl="6" w:tplc="E8440BF2">
      <w:start w:val="1"/>
      <w:numFmt w:val="bullet"/>
      <w:lvlText w:val=""/>
      <w:lvlJc w:val="left"/>
      <w:pPr>
        <w:ind w:left="5040" w:hanging="360"/>
      </w:pPr>
      <w:rPr>
        <w:rFonts w:ascii="Symbol" w:hAnsi="Symbol" w:hint="default"/>
      </w:rPr>
    </w:lvl>
    <w:lvl w:ilvl="7" w:tplc="854C4C30">
      <w:start w:val="1"/>
      <w:numFmt w:val="bullet"/>
      <w:lvlText w:val="o"/>
      <w:lvlJc w:val="left"/>
      <w:pPr>
        <w:ind w:left="5760" w:hanging="360"/>
      </w:pPr>
      <w:rPr>
        <w:rFonts w:ascii="Courier New" w:hAnsi="Courier New" w:hint="default"/>
      </w:rPr>
    </w:lvl>
    <w:lvl w:ilvl="8" w:tplc="48FEC90A">
      <w:start w:val="1"/>
      <w:numFmt w:val="bullet"/>
      <w:lvlText w:val=""/>
      <w:lvlJc w:val="left"/>
      <w:pPr>
        <w:ind w:left="6480" w:hanging="360"/>
      </w:pPr>
      <w:rPr>
        <w:rFonts w:ascii="Wingdings" w:hAnsi="Wingdings" w:hint="default"/>
      </w:rPr>
    </w:lvl>
  </w:abstractNum>
  <w:abstractNum w:abstractNumId="25" w15:restartNumberingAfterBreak="0">
    <w:nsid w:val="38CB1133"/>
    <w:multiLevelType w:val="hybridMultilevel"/>
    <w:tmpl w:val="FC0E2C8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3AC84D6C"/>
    <w:multiLevelType w:val="hybridMultilevel"/>
    <w:tmpl w:val="5D26134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332293"/>
    <w:multiLevelType w:val="hybridMultilevel"/>
    <w:tmpl w:val="EBBC13A2"/>
    <w:lvl w:ilvl="0" w:tplc="4E98725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D2B9A"/>
    <w:multiLevelType w:val="hybridMultilevel"/>
    <w:tmpl w:val="FC0E2C8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44C4C18"/>
    <w:multiLevelType w:val="hybridMultilevel"/>
    <w:tmpl w:val="C50CDB9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5E09FB"/>
    <w:multiLevelType w:val="hybridMultilevel"/>
    <w:tmpl w:val="00C28DCA"/>
    <w:lvl w:ilvl="0" w:tplc="14BCD4D0">
      <w:start w:val="1"/>
      <w:numFmt w:val="bullet"/>
      <w:lvlText w:val=""/>
      <w:lvlJc w:val="left"/>
      <w:pPr>
        <w:ind w:left="720" w:hanging="360"/>
      </w:pPr>
      <w:rPr>
        <w:rFonts w:ascii="Symbol" w:hAnsi="Symbol" w:hint="default"/>
      </w:rPr>
    </w:lvl>
    <w:lvl w:ilvl="1" w:tplc="EAF66058">
      <w:start w:val="1"/>
      <w:numFmt w:val="bullet"/>
      <w:lvlText w:val="o"/>
      <w:lvlJc w:val="left"/>
      <w:pPr>
        <w:ind w:left="1440" w:hanging="360"/>
      </w:pPr>
      <w:rPr>
        <w:rFonts w:ascii="Courier New" w:hAnsi="Courier New" w:hint="default"/>
      </w:rPr>
    </w:lvl>
    <w:lvl w:ilvl="2" w:tplc="9C18C6AC">
      <w:start w:val="1"/>
      <w:numFmt w:val="bullet"/>
      <w:lvlText w:val=""/>
      <w:lvlJc w:val="left"/>
      <w:pPr>
        <w:ind w:left="2160" w:hanging="360"/>
      </w:pPr>
      <w:rPr>
        <w:rFonts w:ascii="Wingdings" w:hAnsi="Wingdings" w:hint="default"/>
      </w:rPr>
    </w:lvl>
    <w:lvl w:ilvl="3" w:tplc="6EB0F1E2">
      <w:start w:val="1"/>
      <w:numFmt w:val="bullet"/>
      <w:lvlText w:val=""/>
      <w:lvlJc w:val="left"/>
      <w:pPr>
        <w:ind w:left="2880" w:hanging="360"/>
      </w:pPr>
      <w:rPr>
        <w:rFonts w:ascii="Symbol" w:hAnsi="Symbol" w:hint="default"/>
      </w:rPr>
    </w:lvl>
    <w:lvl w:ilvl="4" w:tplc="EB6290F8">
      <w:start w:val="1"/>
      <w:numFmt w:val="bullet"/>
      <w:lvlText w:val="o"/>
      <w:lvlJc w:val="left"/>
      <w:pPr>
        <w:ind w:left="3600" w:hanging="360"/>
      </w:pPr>
      <w:rPr>
        <w:rFonts w:ascii="Courier New" w:hAnsi="Courier New" w:hint="default"/>
      </w:rPr>
    </w:lvl>
    <w:lvl w:ilvl="5" w:tplc="EF3EDC10">
      <w:start w:val="1"/>
      <w:numFmt w:val="bullet"/>
      <w:lvlText w:val=""/>
      <w:lvlJc w:val="left"/>
      <w:pPr>
        <w:ind w:left="4320" w:hanging="360"/>
      </w:pPr>
      <w:rPr>
        <w:rFonts w:ascii="Wingdings" w:hAnsi="Wingdings" w:hint="default"/>
      </w:rPr>
    </w:lvl>
    <w:lvl w:ilvl="6" w:tplc="D5800F46">
      <w:start w:val="1"/>
      <w:numFmt w:val="bullet"/>
      <w:lvlText w:val=""/>
      <w:lvlJc w:val="left"/>
      <w:pPr>
        <w:ind w:left="5040" w:hanging="360"/>
      </w:pPr>
      <w:rPr>
        <w:rFonts w:ascii="Symbol" w:hAnsi="Symbol" w:hint="default"/>
      </w:rPr>
    </w:lvl>
    <w:lvl w:ilvl="7" w:tplc="2DEC2B08">
      <w:start w:val="1"/>
      <w:numFmt w:val="bullet"/>
      <w:lvlText w:val="o"/>
      <w:lvlJc w:val="left"/>
      <w:pPr>
        <w:ind w:left="5760" w:hanging="360"/>
      </w:pPr>
      <w:rPr>
        <w:rFonts w:ascii="Courier New" w:hAnsi="Courier New" w:hint="default"/>
      </w:rPr>
    </w:lvl>
    <w:lvl w:ilvl="8" w:tplc="31FCDB58">
      <w:start w:val="1"/>
      <w:numFmt w:val="bullet"/>
      <w:lvlText w:val=""/>
      <w:lvlJc w:val="left"/>
      <w:pPr>
        <w:ind w:left="6480" w:hanging="360"/>
      </w:pPr>
      <w:rPr>
        <w:rFonts w:ascii="Wingdings" w:hAnsi="Wingdings" w:hint="default"/>
      </w:rPr>
    </w:lvl>
  </w:abstractNum>
  <w:abstractNum w:abstractNumId="31" w15:restartNumberingAfterBreak="0">
    <w:nsid w:val="4D7E1FE5"/>
    <w:multiLevelType w:val="hybridMultilevel"/>
    <w:tmpl w:val="3C4A3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864F6"/>
    <w:multiLevelType w:val="hybridMultilevel"/>
    <w:tmpl w:val="E8C21266"/>
    <w:lvl w:ilvl="0" w:tplc="437C73A0">
      <w:start w:val="1"/>
      <w:numFmt w:val="bullet"/>
      <w:lvlText w:val=""/>
      <w:lvlJc w:val="left"/>
      <w:pPr>
        <w:ind w:left="720" w:hanging="360"/>
      </w:pPr>
      <w:rPr>
        <w:rFonts w:ascii="Symbol" w:hAnsi="Symbol" w:hint="default"/>
      </w:rPr>
    </w:lvl>
    <w:lvl w:ilvl="1" w:tplc="43DCB3B8">
      <w:start w:val="1"/>
      <w:numFmt w:val="bullet"/>
      <w:lvlText w:val="o"/>
      <w:lvlJc w:val="left"/>
      <w:pPr>
        <w:ind w:left="1440" w:hanging="360"/>
      </w:pPr>
      <w:rPr>
        <w:rFonts w:ascii="Courier New" w:hAnsi="Courier New" w:hint="default"/>
      </w:rPr>
    </w:lvl>
    <w:lvl w:ilvl="2" w:tplc="44E2F4F0">
      <w:start w:val="1"/>
      <w:numFmt w:val="bullet"/>
      <w:lvlText w:val=""/>
      <w:lvlJc w:val="left"/>
      <w:pPr>
        <w:ind w:left="2160" w:hanging="360"/>
      </w:pPr>
      <w:rPr>
        <w:rFonts w:ascii="Wingdings" w:hAnsi="Wingdings" w:hint="default"/>
      </w:rPr>
    </w:lvl>
    <w:lvl w:ilvl="3" w:tplc="63B46B26">
      <w:start w:val="1"/>
      <w:numFmt w:val="bullet"/>
      <w:lvlText w:val=""/>
      <w:lvlJc w:val="left"/>
      <w:pPr>
        <w:ind w:left="2880" w:hanging="360"/>
      </w:pPr>
      <w:rPr>
        <w:rFonts w:ascii="Symbol" w:hAnsi="Symbol" w:hint="default"/>
      </w:rPr>
    </w:lvl>
    <w:lvl w:ilvl="4" w:tplc="0F0ED0FC">
      <w:start w:val="1"/>
      <w:numFmt w:val="bullet"/>
      <w:lvlText w:val="o"/>
      <w:lvlJc w:val="left"/>
      <w:pPr>
        <w:ind w:left="3600" w:hanging="360"/>
      </w:pPr>
      <w:rPr>
        <w:rFonts w:ascii="Courier New" w:hAnsi="Courier New" w:hint="default"/>
      </w:rPr>
    </w:lvl>
    <w:lvl w:ilvl="5" w:tplc="037C225A">
      <w:start w:val="1"/>
      <w:numFmt w:val="bullet"/>
      <w:lvlText w:val=""/>
      <w:lvlJc w:val="left"/>
      <w:pPr>
        <w:ind w:left="4320" w:hanging="360"/>
      </w:pPr>
      <w:rPr>
        <w:rFonts w:ascii="Wingdings" w:hAnsi="Wingdings" w:hint="default"/>
      </w:rPr>
    </w:lvl>
    <w:lvl w:ilvl="6" w:tplc="5194FDD2">
      <w:start w:val="1"/>
      <w:numFmt w:val="bullet"/>
      <w:lvlText w:val=""/>
      <w:lvlJc w:val="left"/>
      <w:pPr>
        <w:ind w:left="5040" w:hanging="360"/>
      </w:pPr>
      <w:rPr>
        <w:rFonts w:ascii="Symbol" w:hAnsi="Symbol" w:hint="default"/>
      </w:rPr>
    </w:lvl>
    <w:lvl w:ilvl="7" w:tplc="031247A2">
      <w:start w:val="1"/>
      <w:numFmt w:val="bullet"/>
      <w:lvlText w:val="o"/>
      <w:lvlJc w:val="left"/>
      <w:pPr>
        <w:ind w:left="5760" w:hanging="360"/>
      </w:pPr>
      <w:rPr>
        <w:rFonts w:ascii="Courier New" w:hAnsi="Courier New" w:hint="default"/>
      </w:rPr>
    </w:lvl>
    <w:lvl w:ilvl="8" w:tplc="892CD434">
      <w:start w:val="1"/>
      <w:numFmt w:val="bullet"/>
      <w:lvlText w:val=""/>
      <w:lvlJc w:val="left"/>
      <w:pPr>
        <w:ind w:left="6480" w:hanging="360"/>
      </w:pPr>
      <w:rPr>
        <w:rFonts w:ascii="Wingdings" w:hAnsi="Wingdings" w:hint="default"/>
      </w:rPr>
    </w:lvl>
  </w:abstractNum>
  <w:abstractNum w:abstractNumId="33" w15:restartNumberingAfterBreak="0">
    <w:nsid w:val="623C6DFA"/>
    <w:multiLevelType w:val="hybridMultilevel"/>
    <w:tmpl w:val="B74A3390"/>
    <w:lvl w:ilvl="0" w:tplc="97A6440E">
      <w:start w:val="1"/>
      <w:numFmt w:val="bullet"/>
      <w:lvlText w:val=""/>
      <w:lvlJc w:val="left"/>
      <w:pPr>
        <w:ind w:left="720" w:hanging="360"/>
      </w:pPr>
      <w:rPr>
        <w:rFonts w:ascii="Symbol" w:hAnsi="Symbol" w:hint="default"/>
      </w:rPr>
    </w:lvl>
    <w:lvl w:ilvl="1" w:tplc="37680AAC">
      <w:start w:val="1"/>
      <w:numFmt w:val="bullet"/>
      <w:lvlText w:val="o"/>
      <w:lvlJc w:val="left"/>
      <w:pPr>
        <w:ind w:left="1440" w:hanging="360"/>
      </w:pPr>
      <w:rPr>
        <w:rFonts w:ascii="Courier New" w:hAnsi="Courier New" w:hint="default"/>
      </w:rPr>
    </w:lvl>
    <w:lvl w:ilvl="2" w:tplc="E468F2CA">
      <w:start w:val="1"/>
      <w:numFmt w:val="bullet"/>
      <w:lvlText w:val=""/>
      <w:lvlJc w:val="left"/>
      <w:pPr>
        <w:ind w:left="2160" w:hanging="360"/>
      </w:pPr>
      <w:rPr>
        <w:rFonts w:ascii="Wingdings" w:hAnsi="Wingdings" w:hint="default"/>
      </w:rPr>
    </w:lvl>
    <w:lvl w:ilvl="3" w:tplc="E4427440">
      <w:start w:val="1"/>
      <w:numFmt w:val="bullet"/>
      <w:lvlText w:val=""/>
      <w:lvlJc w:val="left"/>
      <w:pPr>
        <w:ind w:left="2880" w:hanging="360"/>
      </w:pPr>
      <w:rPr>
        <w:rFonts w:ascii="Symbol" w:hAnsi="Symbol" w:hint="default"/>
      </w:rPr>
    </w:lvl>
    <w:lvl w:ilvl="4" w:tplc="20D4C56C">
      <w:start w:val="1"/>
      <w:numFmt w:val="bullet"/>
      <w:lvlText w:val="o"/>
      <w:lvlJc w:val="left"/>
      <w:pPr>
        <w:ind w:left="3600" w:hanging="360"/>
      </w:pPr>
      <w:rPr>
        <w:rFonts w:ascii="Courier New" w:hAnsi="Courier New" w:hint="default"/>
      </w:rPr>
    </w:lvl>
    <w:lvl w:ilvl="5" w:tplc="6C4ADB0C">
      <w:start w:val="1"/>
      <w:numFmt w:val="bullet"/>
      <w:lvlText w:val=""/>
      <w:lvlJc w:val="left"/>
      <w:pPr>
        <w:ind w:left="4320" w:hanging="360"/>
      </w:pPr>
      <w:rPr>
        <w:rFonts w:ascii="Wingdings" w:hAnsi="Wingdings" w:hint="default"/>
      </w:rPr>
    </w:lvl>
    <w:lvl w:ilvl="6" w:tplc="ECB477EA">
      <w:start w:val="1"/>
      <w:numFmt w:val="bullet"/>
      <w:lvlText w:val=""/>
      <w:lvlJc w:val="left"/>
      <w:pPr>
        <w:ind w:left="5040" w:hanging="360"/>
      </w:pPr>
      <w:rPr>
        <w:rFonts w:ascii="Symbol" w:hAnsi="Symbol" w:hint="default"/>
      </w:rPr>
    </w:lvl>
    <w:lvl w:ilvl="7" w:tplc="BFDCD8B0">
      <w:start w:val="1"/>
      <w:numFmt w:val="bullet"/>
      <w:lvlText w:val="o"/>
      <w:lvlJc w:val="left"/>
      <w:pPr>
        <w:ind w:left="5760" w:hanging="360"/>
      </w:pPr>
      <w:rPr>
        <w:rFonts w:ascii="Courier New" w:hAnsi="Courier New" w:hint="default"/>
      </w:rPr>
    </w:lvl>
    <w:lvl w:ilvl="8" w:tplc="5980185C">
      <w:start w:val="1"/>
      <w:numFmt w:val="bullet"/>
      <w:lvlText w:val=""/>
      <w:lvlJc w:val="left"/>
      <w:pPr>
        <w:ind w:left="6480" w:hanging="360"/>
      </w:pPr>
      <w:rPr>
        <w:rFonts w:ascii="Wingdings" w:hAnsi="Wingdings" w:hint="default"/>
      </w:rPr>
    </w:lvl>
  </w:abstractNum>
  <w:abstractNum w:abstractNumId="34" w15:restartNumberingAfterBreak="0">
    <w:nsid w:val="62F46D13"/>
    <w:multiLevelType w:val="hybridMultilevel"/>
    <w:tmpl w:val="719E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3091D"/>
    <w:multiLevelType w:val="hybridMultilevel"/>
    <w:tmpl w:val="C2665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A68C7"/>
    <w:multiLevelType w:val="multilevel"/>
    <w:tmpl w:val="AC7ECB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440" w:hanging="720"/>
      </w:pPr>
      <w:rPr>
        <w:rFonts w:hint="default"/>
        <w:b w:val="0"/>
        <w:color w:val="auto"/>
      </w:rPr>
    </w:lvl>
    <w:lvl w:ilvl="4">
      <w:start w:val="1"/>
      <w:numFmt w:val="decimal"/>
      <w:isLgl/>
      <w:lvlText w:val="%1.%2.%3.%4.%5"/>
      <w:lvlJc w:val="left"/>
      <w:pPr>
        <w:ind w:left="1440" w:hanging="720"/>
      </w:pPr>
      <w:rPr>
        <w:rFonts w:hint="default"/>
        <w:b w:val="0"/>
        <w:color w:val="auto"/>
      </w:rPr>
    </w:lvl>
    <w:lvl w:ilvl="5">
      <w:start w:val="1"/>
      <w:numFmt w:val="decimal"/>
      <w:isLgl/>
      <w:lvlText w:val="%1.%2.%3.%4.%5.%6"/>
      <w:lvlJc w:val="left"/>
      <w:pPr>
        <w:ind w:left="1800" w:hanging="1080"/>
      </w:pPr>
      <w:rPr>
        <w:rFonts w:hint="default"/>
        <w:b w:val="0"/>
        <w:color w:val="auto"/>
      </w:rPr>
    </w:lvl>
    <w:lvl w:ilvl="6">
      <w:start w:val="1"/>
      <w:numFmt w:val="decimal"/>
      <w:isLgl/>
      <w:lvlText w:val="%1.%2.%3.%4.%5.%6.%7"/>
      <w:lvlJc w:val="left"/>
      <w:pPr>
        <w:ind w:left="1800" w:hanging="1080"/>
      </w:pPr>
      <w:rPr>
        <w:rFonts w:hint="default"/>
        <w:b w:val="0"/>
        <w:color w:val="auto"/>
      </w:rPr>
    </w:lvl>
    <w:lvl w:ilvl="7">
      <w:start w:val="1"/>
      <w:numFmt w:val="decimal"/>
      <w:isLgl/>
      <w:lvlText w:val="%1.%2.%3.%4.%5.%6.%7.%8"/>
      <w:lvlJc w:val="left"/>
      <w:pPr>
        <w:ind w:left="2160" w:hanging="1440"/>
      </w:pPr>
      <w:rPr>
        <w:rFonts w:hint="default"/>
        <w:b w:val="0"/>
        <w:color w:val="auto"/>
      </w:rPr>
    </w:lvl>
    <w:lvl w:ilvl="8">
      <w:start w:val="1"/>
      <w:numFmt w:val="decimal"/>
      <w:isLgl/>
      <w:lvlText w:val="%1.%2.%3.%4.%5.%6.%7.%8.%9"/>
      <w:lvlJc w:val="left"/>
      <w:pPr>
        <w:ind w:left="2160" w:hanging="1440"/>
      </w:pPr>
      <w:rPr>
        <w:rFonts w:hint="default"/>
        <w:b w:val="0"/>
        <w:color w:val="auto"/>
      </w:rPr>
    </w:lvl>
  </w:abstractNum>
  <w:abstractNum w:abstractNumId="37" w15:restartNumberingAfterBreak="0">
    <w:nsid w:val="79B5560B"/>
    <w:multiLevelType w:val="hybridMultilevel"/>
    <w:tmpl w:val="7D1A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8045F"/>
    <w:multiLevelType w:val="hybridMultilevel"/>
    <w:tmpl w:val="0096F39A"/>
    <w:lvl w:ilvl="0" w:tplc="266C75A6">
      <w:start w:val="1"/>
      <w:numFmt w:val="decimal"/>
      <w:lvlText w:val="%1."/>
      <w:lvlJc w:val="left"/>
      <w:pPr>
        <w:ind w:left="1069" w:hanging="360"/>
      </w:pPr>
      <w:rPr>
        <w:rFonts w:eastAsiaTheme="minorEastAsia" w:hint="default"/>
        <w:sz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14"/>
  </w:num>
  <w:num w:numId="3">
    <w:abstractNumId w:val="30"/>
  </w:num>
  <w:num w:numId="4">
    <w:abstractNumId w:val="16"/>
  </w:num>
  <w:num w:numId="5">
    <w:abstractNumId w:val="19"/>
  </w:num>
  <w:num w:numId="6">
    <w:abstractNumId w:val="24"/>
  </w:num>
  <w:num w:numId="7">
    <w:abstractNumId w:val="0"/>
  </w:num>
  <w:num w:numId="8">
    <w:abstractNumId w:val="32"/>
  </w:num>
  <w:num w:numId="9">
    <w:abstractNumId w:val="15"/>
  </w:num>
  <w:num w:numId="10">
    <w:abstractNumId w:val="18"/>
  </w:num>
  <w:num w:numId="11">
    <w:abstractNumId w:val="33"/>
  </w:num>
  <w:num w:numId="12">
    <w:abstractNumId w:val="2"/>
  </w:num>
  <w:num w:numId="13">
    <w:abstractNumId w:val="5"/>
  </w:num>
  <w:num w:numId="14">
    <w:abstractNumId w:val="9"/>
  </w:num>
  <w:num w:numId="15">
    <w:abstractNumId w:val="21"/>
  </w:num>
  <w:num w:numId="16">
    <w:abstractNumId w:val="13"/>
  </w:num>
  <w:num w:numId="17">
    <w:abstractNumId w:val="23"/>
  </w:num>
  <w:num w:numId="18">
    <w:abstractNumId w:val="31"/>
  </w:num>
  <w:num w:numId="19">
    <w:abstractNumId w:val="29"/>
  </w:num>
  <w:num w:numId="20">
    <w:abstractNumId w:val="26"/>
  </w:num>
  <w:num w:numId="21">
    <w:abstractNumId w:val="7"/>
  </w:num>
  <w:num w:numId="22">
    <w:abstractNumId w:val="25"/>
  </w:num>
  <w:num w:numId="23">
    <w:abstractNumId w:val="35"/>
  </w:num>
  <w:num w:numId="24">
    <w:abstractNumId w:val="27"/>
  </w:num>
  <w:num w:numId="25">
    <w:abstractNumId w:val="11"/>
  </w:num>
  <w:num w:numId="26">
    <w:abstractNumId w:val="8"/>
  </w:num>
  <w:num w:numId="27">
    <w:abstractNumId w:val="10"/>
  </w:num>
  <w:num w:numId="28">
    <w:abstractNumId w:val="34"/>
  </w:num>
  <w:num w:numId="29">
    <w:abstractNumId w:val="17"/>
  </w:num>
  <w:num w:numId="30">
    <w:abstractNumId w:val="3"/>
  </w:num>
  <w:num w:numId="31">
    <w:abstractNumId w:val="22"/>
  </w:num>
  <w:num w:numId="32">
    <w:abstractNumId w:val="4"/>
  </w:num>
  <w:num w:numId="33">
    <w:abstractNumId w:val="1"/>
  </w:num>
  <w:num w:numId="34">
    <w:abstractNumId w:val="37"/>
  </w:num>
  <w:num w:numId="35">
    <w:abstractNumId w:val="6"/>
  </w:num>
  <w:num w:numId="36">
    <w:abstractNumId w:val="38"/>
  </w:num>
  <w:num w:numId="37">
    <w:abstractNumId w:val="28"/>
  </w:num>
  <w:num w:numId="38">
    <w:abstractNumId w:val="20"/>
  </w:num>
  <w:num w:numId="3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E0"/>
    <w:rsid w:val="00002DE6"/>
    <w:rsid w:val="00005E4B"/>
    <w:rsid w:val="00007CB4"/>
    <w:rsid w:val="0004582D"/>
    <w:rsid w:val="000551A1"/>
    <w:rsid w:val="00063F19"/>
    <w:rsid w:val="00064106"/>
    <w:rsid w:val="00087EE5"/>
    <w:rsid w:val="000901A0"/>
    <w:rsid w:val="000A0BAB"/>
    <w:rsid w:val="000A0CED"/>
    <w:rsid w:val="000A42EB"/>
    <w:rsid w:val="000B37F2"/>
    <w:rsid w:val="000C5BB6"/>
    <w:rsid w:val="001028AC"/>
    <w:rsid w:val="00117366"/>
    <w:rsid w:val="00147A1D"/>
    <w:rsid w:val="001561AA"/>
    <w:rsid w:val="001568D0"/>
    <w:rsid w:val="00220980"/>
    <w:rsid w:val="00235EAE"/>
    <w:rsid w:val="00236AAB"/>
    <w:rsid w:val="00246356"/>
    <w:rsid w:val="002625BA"/>
    <w:rsid w:val="00287B50"/>
    <w:rsid w:val="002B034B"/>
    <w:rsid w:val="002B0F5F"/>
    <w:rsid w:val="002D4BA5"/>
    <w:rsid w:val="002E538C"/>
    <w:rsid w:val="00371F00"/>
    <w:rsid w:val="00372B72"/>
    <w:rsid w:val="003739D4"/>
    <w:rsid w:val="003B4FBE"/>
    <w:rsid w:val="003E3B8B"/>
    <w:rsid w:val="00407CC4"/>
    <w:rsid w:val="00416136"/>
    <w:rsid w:val="0042793A"/>
    <w:rsid w:val="00431826"/>
    <w:rsid w:val="004773FA"/>
    <w:rsid w:val="004C0CD3"/>
    <w:rsid w:val="004E036C"/>
    <w:rsid w:val="00514653"/>
    <w:rsid w:val="00517E4E"/>
    <w:rsid w:val="005345F4"/>
    <w:rsid w:val="005439D7"/>
    <w:rsid w:val="00550661"/>
    <w:rsid w:val="00557BD4"/>
    <w:rsid w:val="00560C9D"/>
    <w:rsid w:val="005A1243"/>
    <w:rsid w:val="005F0EBE"/>
    <w:rsid w:val="005F720C"/>
    <w:rsid w:val="006224F7"/>
    <w:rsid w:val="00623772"/>
    <w:rsid w:val="006301BC"/>
    <w:rsid w:val="0064396E"/>
    <w:rsid w:val="00661DA3"/>
    <w:rsid w:val="0066367F"/>
    <w:rsid w:val="0066589E"/>
    <w:rsid w:val="006733B6"/>
    <w:rsid w:val="00694382"/>
    <w:rsid w:val="006A576C"/>
    <w:rsid w:val="006B7380"/>
    <w:rsid w:val="006D60CF"/>
    <w:rsid w:val="00706FA7"/>
    <w:rsid w:val="00713E4F"/>
    <w:rsid w:val="00750B9D"/>
    <w:rsid w:val="00750D64"/>
    <w:rsid w:val="00752573"/>
    <w:rsid w:val="0076365E"/>
    <w:rsid w:val="00775677"/>
    <w:rsid w:val="007C1021"/>
    <w:rsid w:val="007D4143"/>
    <w:rsid w:val="007D5074"/>
    <w:rsid w:val="007E1760"/>
    <w:rsid w:val="007E1F82"/>
    <w:rsid w:val="007E44FA"/>
    <w:rsid w:val="007E4779"/>
    <w:rsid w:val="00801599"/>
    <w:rsid w:val="008151AB"/>
    <w:rsid w:val="00834268"/>
    <w:rsid w:val="00837004"/>
    <w:rsid w:val="00867A07"/>
    <w:rsid w:val="0088598D"/>
    <w:rsid w:val="00897020"/>
    <w:rsid w:val="00897D90"/>
    <w:rsid w:val="008A0A5C"/>
    <w:rsid w:val="008B4A37"/>
    <w:rsid w:val="008B6909"/>
    <w:rsid w:val="00906639"/>
    <w:rsid w:val="00910B3B"/>
    <w:rsid w:val="00924BC4"/>
    <w:rsid w:val="00973EA5"/>
    <w:rsid w:val="00996AAF"/>
    <w:rsid w:val="009B0CD7"/>
    <w:rsid w:val="009B41AA"/>
    <w:rsid w:val="00A1273A"/>
    <w:rsid w:val="00A23E7B"/>
    <w:rsid w:val="00A52CAC"/>
    <w:rsid w:val="00A553D1"/>
    <w:rsid w:val="00A55E1F"/>
    <w:rsid w:val="00A8167C"/>
    <w:rsid w:val="00A91C97"/>
    <w:rsid w:val="00A94562"/>
    <w:rsid w:val="00AD15F9"/>
    <w:rsid w:val="00AE42F5"/>
    <w:rsid w:val="00AF1036"/>
    <w:rsid w:val="00B02F86"/>
    <w:rsid w:val="00B07400"/>
    <w:rsid w:val="00B61543"/>
    <w:rsid w:val="00B63314"/>
    <w:rsid w:val="00B91E56"/>
    <w:rsid w:val="00BD2CD5"/>
    <w:rsid w:val="00C05A30"/>
    <w:rsid w:val="00C31B72"/>
    <w:rsid w:val="00C7238E"/>
    <w:rsid w:val="00C87D2A"/>
    <w:rsid w:val="00CB35CD"/>
    <w:rsid w:val="00CD6499"/>
    <w:rsid w:val="00CF09E0"/>
    <w:rsid w:val="00CF7AE3"/>
    <w:rsid w:val="00D03B7B"/>
    <w:rsid w:val="00D044CB"/>
    <w:rsid w:val="00D05AD8"/>
    <w:rsid w:val="00D42DC6"/>
    <w:rsid w:val="00D47A02"/>
    <w:rsid w:val="00D6055D"/>
    <w:rsid w:val="00D7405B"/>
    <w:rsid w:val="00D77E4C"/>
    <w:rsid w:val="00D949EB"/>
    <w:rsid w:val="00DC72FC"/>
    <w:rsid w:val="00DE1F8B"/>
    <w:rsid w:val="00DF152A"/>
    <w:rsid w:val="00DF7B77"/>
    <w:rsid w:val="00E055D9"/>
    <w:rsid w:val="00E35E7D"/>
    <w:rsid w:val="00E408E6"/>
    <w:rsid w:val="00E64A25"/>
    <w:rsid w:val="00E80661"/>
    <w:rsid w:val="00E86096"/>
    <w:rsid w:val="00EC42CC"/>
    <w:rsid w:val="00EC74B6"/>
    <w:rsid w:val="00EE2894"/>
    <w:rsid w:val="00EE2DF5"/>
    <w:rsid w:val="00F21C38"/>
    <w:rsid w:val="00F23ACD"/>
    <w:rsid w:val="00F36E02"/>
    <w:rsid w:val="00F86681"/>
    <w:rsid w:val="00F86873"/>
    <w:rsid w:val="00F9212D"/>
    <w:rsid w:val="00F92BAF"/>
    <w:rsid w:val="00F9399E"/>
    <w:rsid w:val="00F96F4E"/>
    <w:rsid w:val="00FA38D5"/>
    <w:rsid w:val="00FB7826"/>
    <w:rsid w:val="00FC408F"/>
    <w:rsid w:val="00FD7838"/>
    <w:rsid w:val="00FF15EA"/>
    <w:rsid w:val="00FF2AD5"/>
    <w:rsid w:val="07E93441"/>
    <w:rsid w:val="13D4EC71"/>
    <w:rsid w:val="387D3ED9"/>
    <w:rsid w:val="446B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A513924"/>
  <w15:chartTrackingRefBased/>
  <w15:docId w15:val="{CA134077-8865-457D-86E0-C4EC9CD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677"/>
    <w:pPr>
      <w:ind w:left="720"/>
      <w:contextualSpacing/>
    </w:pPr>
  </w:style>
  <w:style w:type="paragraph" w:styleId="Header">
    <w:name w:val="header"/>
    <w:basedOn w:val="Normal"/>
    <w:link w:val="HeaderChar"/>
    <w:uiPriority w:val="99"/>
    <w:unhideWhenUsed/>
    <w:rsid w:val="00801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599"/>
  </w:style>
  <w:style w:type="paragraph" w:styleId="Footer">
    <w:name w:val="footer"/>
    <w:basedOn w:val="Normal"/>
    <w:link w:val="FooterChar"/>
    <w:uiPriority w:val="99"/>
    <w:unhideWhenUsed/>
    <w:rsid w:val="00801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599"/>
  </w:style>
  <w:style w:type="paragraph" w:styleId="BalloonText">
    <w:name w:val="Balloon Text"/>
    <w:basedOn w:val="Normal"/>
    <w:link w:val="BalloonTextChar"/>
    <w:uiPriority w:val="99"/>
    <w:semiHidden/>
    <w:unhideWhenUsed/>
    <w:rsid w:val="0009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A0"/>
    <w:rPr>
      <w:rFonts w:ascii="Segoe UI" w:hAnsi="Segoe UI" w:cs="Segoe UI"/>
      <w:sz w:val="18"/>
      <w:szCs w:val="18"/>
    </w:rPr>
  </w:style>
  <w:style w:type="paragraph" w:styleId="FootnoteText">
    <w:name w:val="footnote text"/>
    <w:basedOn w:val="Normal"/>
    <w:link w:val="FootnoteTextChar"/>
    <w:rsid w:val="005439D7"/>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rsid w:val="005439D7"/>
    <w:rPr>
      <w:rFonts w:ascii="Arial" w:eastAsia="Times New Roman" w:hAnsi="Arial" w:cs="Times New Roman"/>
      <w:sz w:val="20"/>
      <w:szCs w:val="20"/>
      <w:lang w:val="x-none"/>
    </w:rPr>
  </w:style>
  <w:style w:type="paragraph" w:styleId="NormalWeb">
    <w:name w:val="Normal (Web)"/>
    <w:basedOn w:val="Normal"/>
    <w:uiPriority w:val="99"/>
    <w:semiHidden/>
    <w:unhideWhenUsed/>
    <w:rsid w:val="007E4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E47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E4779"/>
  </w:style>
  <w:style w:type="table" w:styleId="GridTable1Light-Accent1">
    <w:name w:val="Grid Table 1 Light Accent 1"/>
    <w:basedOn w:val="TableNormal"/>
    <w:uiPriority w:val="46"/>
    <w:rsid w:val="006B738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9296">
      <w:bodyDiv w:val="1"/>
      <w:marLeft w:val="0"/>
      <w:marRight w:val="0"/>
      <w:marTop w:val="0"/>
      <w:marBottom w:val="0"/>
      <w:divBdr>
        <w:top w:val="none" w:sz="0" w:space="0" w:color="auto"/>
        <w:left w:val="none" w:sz="0" w:space="0" w:color="auto"/>
        <w:bottom w:val="none" w:sz="0" w:space="0" w:color="auto"/>
        <w:right w:val="none" w:sz="0" w:space="0" w:color="auto"/>
      </w:divBdr>
    </w:div>
    <w:div w:id="320693352">
      <w:bodyDiv w:val="1"/>
      <w:marLeft w:val="0"/>
      <w:marRight w:val="0"/>
      <w:marTop w:val="0"/>
      <w:marBottom w:val="0"/>
      <w:divBdr>
        <w:top w:val="none" w:sz="0" w:space="0" w:color="auto"/>
        <w:left w:val="none" w:sz="0" w:space="0" w:color="auto"/>
        <w:bottom w:val="none" w:sz="0" w:space="0" w:color="auto"/>
        <w:right w:val="none" w:sz="0" w:space="0" w:color="auto"/>
      </w:divBdr>
    </w:div>
    <w:div w:id="516382209">
      <w:bodyDiv w:val="1"/>
      <w:marLeft w:val="0"/>
      <w:marRight w:val="0"/>
      <w:marTop w:val="0"/>
      <w:marBottom w:val="0"/>
      <w:divBdr>
        <w:top w:val="none" w:sz="0" w:space="0" w:color="auto"/>
        <w:left w:val="none" w:sz="0" w:space="0" w:color="auto"/>
        <w:bottom w:val="none" w:sz="0" w:space="0" w:color="auto"/>
        <w:right w:val="none" w:sz="0" w:space="0" w:color="auto"/>
      </w:divBdr>
    </w:div>
    <w:div w:id="1018504508">
      <w:bodyDiv w:val="1"/>
      <w:marLeft w:val="0"/>
      <w:marRight w:val="0"/>
      <w:marTop w:val="0"/>
      <w:marBottom w:val="0"/>
      <w:divBdr>
        <w:top w:val="none" w:sz="0" w:space="0" w:color="auto"/>
        <w:left w:val="none" w:sz="0" w:space="0" w:color="auto"/>
        <w:bottom w:val="none" w:sz="0" w:space="0" w:color="auto"/>
        <w:right w:val="none" w:sz="0" w:space="0" w:color="auto"/>
      </w:divBdr>
    </w:div>
    <w:div w:id="1136146040">
      <w:bodyDiv w:val="1"/>
      <w:marLeft w:val="0"/>
      <w:marRight w:val="0"/>
      <w:marTop w:val="0"/>
      <w:marBottom w:val="0"/>
      <w:divBdr>
        <w:top w:val="none" w:sz="0" w:space="0" w:color="auto"/>
        <w:left w:val="none" w:sz="0" w:space="0" w:color="auto"/>
        <w:bottom w:val="none" w:sz="0" w:space="0" w:color="auto"/>
        <w:right w:val="none" w:sz="0" w:space="0" w:color="auto"/>
      </w:divBdr>
    </w:div>
    <w:div w:id="1521432199">
      <w:bodyDiv w:val="1"/>
      <w:marLeft w:val="0"/>
      <w:marRight w:val="0"/>
      <w:marTop w:val="0"/>
      <w:marBottom w:val="0"/>
      <w:divBdr>
        <w:top w:val="none" w:sz="0" w:space="0" w:color="auto"/>
        <w:left w:val="none" w:sz="0" w:space="0" w:color="auto"/>
        <w:bottom w:val="none" w:sz="0" w:space="0" w:color="auto"/>
        <w:right w:val="none" w:sz="0" w:space="0" w:color="auto"/>
      </w:divBdr>
    </w:div>
    <w:div w:id="1538158291">
      <w:bodyDiv w:val="1"/>
      <w:marLeft w:val="0"/>
      <w:marRight w:val="0"/>
      <w:marTop w:val="0"/>
      <w:marBottom w:val="0"/>
      <w:divBdr>
        <w:top w:val="none" w:sz="0" w:space="0" w:color="auto"/>
        <w:left w:val="none" w:sz="0" w:space="0" w:color="auto"/>
        <w:bottom w:val="none" w:sz="0" w:space="0" w:color="auto"/>
        <w:right w:val="none" w:sz="0" w:space="0" w:color="auto"/>
      </w:divBdr>
    </w:div>
    <w:div w:id="2047825641">
      <w:bodyDiv w:val="1"/>
      <w:marLeft w:val="0"/>
      <w:marRight w:val="0"/>
      <w:marTop w:val="0"/>
      <w:marBottom w:val="0"/>
      <w:divBdr>
        <w:top w:val="none" w:sz="0" w:space="0" w:color="auto"/>
        <w:left w:val="none" w:sz="0" w:space="0" w:color="auto"/>
        <w:bottom w:val="none" w:sz="0" w:space="0" w:color="auto"/>
        <w:right w:val="none" w:sz="0" w:space="0" w:color="auto"/>
      </w:divBdr>
    </w:div>
    <w:div w:id="2074153728">
      <w:bodyDiv w:val="1"/>
      <w:marLeft w:val="0"/>
      <w:marRight w:val="0"/>
      <w:marTop w:val="0"/>
      <w:marBottom w:val="0"/>
      <w:divBdr>
        <w:top w:val="none" w:sz="0" w:space="0" w:color="auto"/>
        <w:left w:val="none" w:sz="0" w:space="0" w:color="auto"/>
        <w:bottom w:val="none" w:sz="0" w:space="0" w:color="auto"/>
        <w:right w:val="none" w:sz="0" w:space="0" w:color="auto"/>
      </w:divBdr>
    </w:div>
    <w:div w:id="20958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90D4CF1-5E11-4CDB-B3CF-C1AD9F876599@SMMAT.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F87D-52BF-498B-8F2F-A8712430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62005C85</Template>
  <TotalTime>1</TotalTime>
  <Pages>14</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Woods</dc:creator>
  <cp:keywords/>
  <dc:description/>
  <cp:lastModifiedBy>Mr R. Carr</cp:lastModifiedBy>
  <cp:revision>2</cp:revision>
  <cp:lastPrinted>2017-06-09T09:07:00Z</cp:lastPrinted>
  <dcterms:created xsi:type="dcterms:W3CDTF">2017-10-02T06:54:00Z</dcterms:created>
  <dcterms:modified xsi:type="dcterms:W3CDTF">2017-10-02T06:54:00Z</dcterms:modified>
</cp:coreProperties>
</file>